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5F" w:rsidRPr="000751D8" w:rsidRDefault="00DF465F">
      <w:pPr>
        <w:tabs>
          <w:tab w:val="left" w:pos="2266"/>
        </w:tabs>
        <w:rPr>
          <w:sz w:val="24"/>
          <w:szCs w:val="24"/>
        </w:rPr>
      </w:pPr>
    </w:p>
    <w:p w:rsidR="00DF465F" w:rsidRPr="000751D8" w:rsidRDefault="00DF465F">
      <w:pPr>
        <w:tabs>
          <w:tab w:val="left" w:pos="2266"/>
        </w:tabs>
        <w:rPr>
          <w:sz w:val="24"/>
          <w:szCs w:val="24"/>
        </w:rPr>
      </w:pPr>
    </w:p>
    <w:p w:rsidR="00DF465F" w:rsidRPr="000751D8" w:rsidRDefault="00DF465F">
      <w:pPr>
        <w:tabs>
          <w:tab w:val="left" w:pos="2266"/>
        </w:tabs>
        <w:rPr>
          <w:sz w:val="24"/>
          <w:szCs w:val="24"/>
        </w:rPr>
      </w:pPr>
    </w:p>
    <w:p w:rsidR="00DF465F" w:rsidRPr="000751D8" w:rsidRDefault="00DF465F">
      <w:pPr>
        <w:tabs>
          <w:tab w:val="left" w:pos="2266"/>
        </w:tabs>
        <w:rPr>
          <w:sz w:val="24"/>
          <w:szCs w:val="24"/>
        </w:rPr>
      </w:pPr>
    </w:p>
    <w:p w:rsidR="00DF465F" w:rsidRPr="000751D8" w:rsidRDefault="00DF465F">
      <w:pPr>
        <w:tabs>
          <w:tab w:val="left" w:pos="2266"/>
        </w:tabs>
        <w:rPr>
          <w:sz w:val="24"/>
          <w:szCs w:val="24"/>
        </w:rPr>
      </w:pPr>
    </w:p>
    <w:p w:rsidR="00DF465F" w:rsidRPr="000751D8" w:rsidRDefault="00DF465F">
      <w:pPr>
        <w:tabs>
          <w:tab w:val="left" w:pos="2266"/>
        </w:tabs>
        <w:jc w:val="center"/>
        <w:rPr>
          <w:sz w:val="24"/>
          <w:szCs w:val="24"/>
        </w:rPr>
      </w:pPr>
    </w:p>
    <w:p w:rsidR="00DF465F" w:rsidRPr="000751D8" w:rsidRDefault="00DF465F">
      <w:pPr>
        <w:tabs>
          <w:tab w:val="left" w:pos="2266"/>
        </w:tabs>
        <w:rPr>
          <w:sz w:val="24"/>
          <w:szCs w:val="24"/>
        </w:rPr>
      </w:pPr>
    </w:p>
    <w:p w:rsidR="00DF465F" w:rsidRPr="000751D8" w:rsidRDefault="00DF465F">
      <w:pPr>
        <w:tabs>
          <w:tab w:val="left" w:pos="2266"/>
        </w:tabs>
        <w:jc w:val="center"/>
        <w:rPr>
          <w:b/>
          <w:sz w:val="24"/>
          <w:szCs w:val="24"/>
        </w:rPr>
      </w:pPr>
    </w:p>
    <w:p w:rsidR="00DF465F" w:rsidRPr="000751D8" w:rsidRDefault="00DF465F">
      <w:pPr>
        <w:tabs>
          <w:tab w:val="left" w:pos="2266"/>
        </w:tabs>
        <w:jc w:val="center"/>
        <w:rPr>
          <w:b/>
          <w:sz w:val="24"/>
          <w:szCs w:val="24"/>
        </w:rPr>
      </w:pPr>
      <w:r w:rsidRPr="000751D8">
        <w:rPr>
          <w:b/>
          <w:sz w:val="24"/>
          <w:szCs w:val="24"/>
        </w:rPr>
        <w:t xml:space="preserve">REPORT TO </w:t>
      </w:r>
    </w:p>
    <w:p w:rsidR="00DF465F" w:rsidRPr="000751D8" w:rsidRDefault="00DF465F">
      <w:pPr>
        <w:tabs>
          <w:tab w:val="left" w:pos="2266"/>
        </w:tabs>
        <w:jc w:val="center"/>
        <w:rPr>
          <w:b/>
          <w:sz w:val="24"/>
          <w:szCs w:val="24"/>
        </w:rPr>
      </w:pPr>
      <w:r w:rsidRPr="000751D8">
        <w:rPr>
          <w:b/>
          <w:sz w:val="24"/>
          <w:szCs w:val="24"/>
        </w:rPr>
        <w:t xml:space="preserve">THE COUNCIL OF THE </w:t>
      </w:r>
      <w:r w:rsidR="00F273B2">
        <w:rPr>
          <w:b/>
          <w:sz w:val="24"/>
          <w:szCs w:val="24"/>
        </w:rPr>
        <w:t>TOWNSHIP OF THE ARCHIPELA</w:t>
      </w:r>
      <w:r w:rsidR="005E0E86">
        <w:rPr>
          <w:b/>
          <w:sz w:val="24"/>
          <w:szCs w:val="24"/>
        </w:rPr>
        <w:t>G</w:t>
      </w:r>
      <w:r w:rsidR="00F273B2">
        <w:rPr>
          <w:b/>
          <w:sz w:val="24"/>
          <w:szCs w:val="24"/>
        </w:rPr>
        <w:t>O</w:t>
      </w:r>
    </w:p>
    <w:p w:rsidR="00DF465F" w:rsidRPr="000751D8" w:rsidRDefault="00DF465F">
      <w:pPr>
        <w:tabs>
          <w:tab w:val="left" w:pos="2266"/>
        </w:tabs>
        <w:jc w:val="center"/>
        <w:rPr>
          <w:b/>
          <w:sz w:val="24"/>
          <w:szCs w:val="24"/>
        </w:rPr>
      </w:pPr>
      <w:r w:rsidRPr="000751D8">
        <w:rPr>
          <w:b/>
          <w:sz w:val="24"/>
          <w:szCs w:val="24"/>
        </w:rPr>
        <w:t>REGARDING THE INVESTIGATION OF MEETING</w:t>
      </w:r>
      <w:r w:rsidR="00154E2B" w:rsidRPr="000751D8">
        <w:rPr>
          <w:b/>
          <w:sz w:val="24"/>
          <w:szCs w:val="24"/>
        </w:rPr>
        <w:t>S</w:t>
      </w:r>
      <w:r w:rsidRPr="000751D8">
        <w:rPr>
          <w:b/>
          <w:sz w:val="24"/>
          <w:szCs w:val="24"/>
        </w:rPr>
        <w:t xml:space="preserve"> OF</w:t>
      </w:r>
      <w:r w:rsidR="00212A15" w:rsidRPr="000751D8">
        <w:rPr>
          <w:b/>
          <w:sz w:val="24"/>
          <w:szCs w:val="24"/>
        </w:rPr>
        <w:t xml:space="preserve"> </w:t>
      </w:r>
      <w:r w:rsidR="003D680A" w:rsidRPr="000751D8">
        <w:rPr>
          <w:b/>
          <w:sz w:val="24"/>
          <w:szCs w:val="24"/>
        </w:rPr>
        <w:t xml:space="preserve">THE </w:t>
      </w:r>
      <w:r w:rsidR="00212A15" w:rsidRPr="000751D8">
        <w:rPr>
          <w:b/>
          <w:sz w:val="24"/>
          <w:szCs w:val="24"/>
        </w:rPr>
        <w:t xml:space="preserve">COUNCIL OF THE </w:t>
      </w:r>
      <w:r w:rsidR="00BB5AF8" w:rsidRPr="000751D8">
        <w:rPr>
          <w:b/>
          <w:sz w:val="24"/>
          <w:szCs w:val="24"/>
        </w:rPr>
        <w:t>TOWNSHIP</w:t>
      </w:r>
      <w:r w:rsidR="000459F1">
        <w:rPr>
          <w:b/>
          <w:sz w:val="24"/>
          <w:szCs w:val="24"/>
        </w:rPr>
        <w:t xml:space="preserve"> AND </w:t>
      </w:r>
      <w:r w:rsidR="00B82271">
        <w:rPr>
          <w:b/>
          <w:sz w:val="24"/>
          <w:szCs w:val="24"/>
        </w:rPr>
        <w:t>ITS</w:t>
      </w:r>
      <w:r w:rsidR="000459F1">
        <w:rPr>
          <w:b/>
          <w:sz w:val="24"/>
          <w:szCs w:val="24"/>
        </w:rPr>
        <w:t xml:space="preserve"> COMMITTEE</w:t>
      </w:r>
      <w:r w:rsidR="00B82271">
        <w:rPr>
          <w:b/>
          <w:sz w:val="24"/>
          <w:szCs w:val="24"/>
        </w:rPr>
        <w:t>S</w:t>
      </w:r>
    </w:p>
    <w:p w:rsidR="00DF465F" w:rsidRPr="000751D8" w:rsidRDefault="00DF465F">
      <w:pPr>
        <w:tabs>
          <w:tab w:val="left" w:pos="2266"/>
        </w:tabs>
        <w:rPr>
          <w:sz w:val="24"/>
          <w:szCs w:val="24"/>
        </w:rPr>
      </w:pPr>
    </w:p>
    <w:p w:rsidR="00DF465F" w:rsidRPr="000751D8" w:rsidRDefault="00AB4B2B">
      <w:pPr>
        <w:tabs>
          <w:tab w:val="left" w:pos="2266"/>
        </w:tabs>
        <w:rPr>
          <w:b/>
          <w:sz w:val="24"/>
          <w:szCs w:val="24"/>
          <w:u w:val="single"/>
        </w:rPr>
      </w:pPr>
      <w:r>
        <w:rPr>
          <w:b/>
          <w:sz w:val="24"/>
          <w:szCs w:val="24"/>
          <w:u w:val="single"/>
        </w:rPr>
        <w:t>INTRODUCTION</w:t>
      </w:r>
    </w:p>
    <w:p w:rsidR="00DF465F" w:rsidRPr="000751D8" w:rsidRDefault="00DF465F">
      <w:pPr>
        <w:tabs>
          <w:tab w:val="left" w:pos="2266"/>
        </w:tabs>
        <w:rPr>
          <w:sz w:val="24"/>
          <w:szCs w:val="24"/>
        </w:rPr>
      </w:pPr>
    </w:p>
    <w:p w:rsidR="00DF465F" w:rsidRPr="000751D8" w:rsidRDefault="00B82271">
      <w:pPr>
        <w:pStyle w:val="BodyText"/>
        <w:rPr>
          <w:rFonts w:ascii="Times New Roman" w:hAnsi="Times New Roman" w:cs="Times New Roman"/>
        </w:rPr>
      </w:pPr>
      <w:r>
        <w:rPr>
          <w:rFonts w:ascii="Times New Roman" w:hAnsi="Times New Roman" w:cs="Times New Roman"/>
        </w:rPr>
        <w:t xml:space="preserve">Amberley Gavel Ltd. </w:t>
      </w:r>
      <w:r w:rsidR="00DF465F" w:rsidRPr="000751D8">
        <w:rPr>
          <w:rFonts w:ascii="Times New Roman" w:hAnsi="Times New Roman" w:cs="Times New Roman"/>
        </w:rPr>
        <w:t xml:space="preserve">received a complaint </w:t>
      </w:r>
      <w:r w:rsidR="00891F6F" w:rsidRPr="000751D8">
        <w:rPr>
          <w:rFonts w:ascii="Times New Roman" w:hAnsi="Times New Roman" w:cs="Times New Roman"/>
        </w:rPr>
        <w:t xml:space="preserve">dated </w:t>
      </w:r>
      <w:r w:rsidR="0088199D">
        <w:rPr>
          <w:rFonts w:ascii="Times New Roman" w:hAnsi="Times New Roman" w:cs="Times New Roman"/>
        </w:rPr>
        <w:t>January 6, 2016</w:t>
      </w:r>
      <w:r w:rsidR="00DF465F" w:rsidRPr="000751D8">
        <w:rPr>
          <w:rFonts w:ascii="Times New Roman" w:hAnsi="Times New Roman" w:cs="Times New Roman"/>
        </w:rPr>
        <w:t xml:space="preserve"> about </w:t>
      </w:r>
      <w:r>
        <w:rPr>
          <w:rFonts w:ascii="Times New Roman" w:hAnsi="Times New Roman" w:cs="Times New Roman"/>
        </w:rPr>
        <w:t>the procedures for</w:t>
      </w:r>
      <w:r w:rsidR="00DF465F" w:rsidRPr="000751D8">
        <w:rPr>
          <w:rFonts w:ascii="Times New Roman" w:hAnsi="Times New Roman" w:cs="Times New Roman"/>
        </w:rPr>
        <w:t xml:space="preserve"> </w:t>
      </w:r>
      <w:r w:rsidR="00FA027B" w:rsidRPr="000751D8">
        <w:rPr>
          <w:rFonts w:ascii="Times New Roman" w:hAnsi="Times New Roman" w:cs="Times New Roman"/>
        </w:rPr>
        <w:t>meeting</w:t>
      </w:r>
      <w:r>
        <w:rPr>
          <w:rFonts w:ascii="Times New Roman" w:hAnsi="Times New Roman" w:cs="Times New Roman"/>
        </w:rPr>
        <w:t>s</w:t>
      </w:r>
      <w:r w:rsidR="00212A15" w:rsidRPr="000751D8">
        <w:rPr>
          <w:rFonts w:ascii="Times New Roman" w:hAnsi="Times New Roman" w:cs="Times New Roman"/>
        </w:rPr>
        <w:t xml:space="preserve"> of </w:t>
      </w:r>
      <w:r>
        <w:rPr>
          <w:rFonts w:ascii="Times New Roman" w:hAnsi="Times New Roman" w:cs="Times New Roman"/>
        </w:rPr>
        <w:t xml:space="preserve">the </w:t>
      </w:r>
      <w:r w:rsidR="00212A15" w:rsidRPr="000751D8">
        <w:rPr>
          <w:rFonts w:ascii="Times New Roman" w:hAnsi="Times New Roman" w:cs="Times New Roman"/>
        </w:rPr>
        <w:t>Council</w:t>
      </w:r>
      <w:r w:rsidR="00FA027B" w:rsidRPr="000751D8">
        <w:rPr>
          <w:rFonts w:ascii="Times New Roman" w:hAnsi="Times New Roman" w:cs="Times New Roman"/>
        </w:rPr>
        <w:t xml:space="preserve"> </w:t>
      </w:r>
      <w:r>
        <w:rPr>
          <w:rFonts w:ascii="Times New Roman" w:hAnsi="Times New Roman" w:cs="Times New Roman"/>
        </w:rPr>
        <w:t xml:space="preserve">for </w:t>
      </w:r>
      <w:r w:rsidRPr="000751D8">
        <w:rPr>
          <w:rFonts w:ascii="Times New Roman" w:hAnsi="Times New Roman" w:cs="Times New Roman"/>
        </w:rPr>
        <w:t xml:space="preserve">The Township </w:t>
      </w:r>
      <w:r>
        <w:rPr>
          <w:rFonts w:ascii="Times New Roman" w:hAnsi="Times New Roman" w:cs="Times New Roman"/>
        </w:rPr>
        <w:t>of The Archipelago</w:t>
      </w:r>
      <w:r w:rsidRPr="000751D8">
        <w:rPr>
          <w:rFonts w:ascii="Times New Roman" w:hAnsi="Times New Roman" w:cs="Times New Roman"/>
        </w:rPr>
        <w:t xml:space="preserve"> </w:t>
      </w:r>
      <w:r w:rsidR="00FA027B" w:rsidRPr="000751D8">
        <w:rPr>
          <w:rFonts w:ascii="Times New Roman" w:hAnsi="Times New Roman" w:cs="Times New Roman"/>
        </w:rPr>
        <w:t>(“Council”)</w:t>
      </w:r>
      <w:r w:rsidR="00212A15" w:rsidRPr="000751D8">
        <w:rPr>
          <w:rFonts w:ascii="Times New Roman" w:hAnsi="Times New Roman" w:cs="Times New Roman"/>
        </w:rPr>
        <w:t xml:space="preserve"> </w:t>
      </w:r>
      <w:r w:rsidR="000459F1">
        <w:rPr>
          <w:rFonts w:ascii="Times New Roman" w:hAnsi="Times New Roman" w:cs="Times New Roman"/>
        </w:rPr>
        <w:t xml:space="preserve">held </w:t>
      </w:r>
      <w:r w:rsidR="00212A15" w:rsidRPr="000751D8">
        <w:rPr>
          <w:rFonts w:ascii="Times New Roman" w:hAnsi="Times New Roman" w:cs="Times New Roman"/>
        </w:rPr>
        <w:t xml:space="preserve">on </w:t>
      </w:r>
      <w:r>
        <w:rPr>
          <w:rFonts w:ascii="Times New Roman" w:hAnsi="Times New Roman" w:cs="Times New Roman"/>
        </w:rPr>
        <w:t>November 20</w:t>
      </w:r>
      <w:r w:rsidR="000459F1">
        <w:rPr>
          <w:rFonts w:ascii="Times New Roman" w:hAnsi="Times New Roman" w:cs="Times New Roman"/>
        </w:rPr>
        <w:t>, 2015</w:t>
      </w:r>
      <w:r>
        <w:rPr>
          <w:rFonts w:ascii="Times New Roman" w:hAnsi="Times New Roman" w:cs="Times New Roman"/>
        </w:rPr>
        <w:t xml:space="preserve"> and December 11, 2015</w:t>
      </w:r>
      <w:r w:rsidR="000459F1">
        <w:rPr>
          <w:rFonts w:ascii="Times New Roman" w:hAnsi="Times New Roman" w:cs="Times New Roman"/>
        </w:rPr>
        <w:t xml:space="preserve"> and </w:t>
      </w:r>
      <w:r>
        <w:rPr>
          <w:rFonts w:ascii="Times New Roman" w:hAnsi="Times New Roman" w:cs="Times New Roman"/>
        </w:rPr>
        <w:t xml:space="preserve">its Steering Committees </w:t>
      </w:r>
      <w:r w:rsidR="00F45AC0">
        <w:rPr>
          <w:rFonts w:ascii="Times New Roman" w:hAnsi="Times New Roman" w:cs="Times New Roman"/>
        </w:rPr>
        <w:t>(“Committee</w:t>
      </w:r>
      <w:r w:rsidR="00446117">
        <w:rPr>
          <w:rFonts w:ascii="Times New Roman" w:hAnsi="Times New Roman" w:cs="Times New Roman"/>
        </w:rPr>
        <w:t>s</w:t>
      </w:r>
      <w:r w:rsidR="00F45AC0">
        <w:rPr>
          <w:rFonts w:ascii="Times New Roman" w:hAnsi="Times New Roman" w:cs="Times New Roman"/>
        </w:rPr>
        <w:t xml:space="preserve">”) </w:t>
      </w:r>
      <w:r>
        <w:rPr>
          <w:rFonts w:ascii="Times New Roman" w:hAnsi="Times New Roman" w:cs="Times New Roman"/>
        </w:rPr>
        <w:t>meeting on Novemb</w:t>
      </w:r>
      <w:r w:rsidR="00F45AC0">
        <w:rPr>
          <w:rFonts w:ascii="Times New Roman" w:hAnsi="Times New Roman" w:cs="Times New Roman"/>
        </w:rPr>
        <w:t xml:space="preserve">er 19, 2015.  </w:t>
      </w:r>
      <w:r w:rsidR="00DF465F" w:rsidRPr="000751D8">
        <w:rPr>
          <w:rFonts w:ascii="Times New Roman" w:hAnsi="Times New Roman" w:cs="Times New Roman"/>
        </w:rPr>
        <w:t xml:space="preserve">  </w:t>
      </w:r>
    </w:p>
    <w:p w:rsidR="00DF465F" w:rsidRPr="000751D8" w:rsidRDefault="00DF465F">
      <w:pPr>
        <w:tabs>
          <w:tab w:val="left" w:pos="2266"/>
        </w:tabs>
        <w:rPr>
          <w:sz w:val="24"/>
          <w:szCs w:val="24"/>
        </w:rPr>
      </w:pPr>
    </w:p>
    <w:p w:rsidR="00DF465F" w:rsidRPr="000751D8" w:rsidRDefault="00DF465F" w:rsidP="00F45AC0">
      <w:pPr>
        <w:tabs>
          <w:tab w:val="left" w:pos="2266"/>
        </w:tabs>
        <w:rPr>
          <w:sz w:val="24"/>
          <w:szCs w:val="24"/>
        </w:rPr>
      </w:pPr>
      <w:r w:rsidRPr="000751D8">
        <w:rPr>
          <w:sz w:val="24"/>
          <w:szCs w:val="24"/>
        </w:rPr>
        <w:t xml:space="preserve">The </w:t>
      </w:r>
      <w:r w:rsidR="004F4FAD" w:rsidRPr="000751D8">
        <w:rPr>
          <w:sz w:val="24"/>
          <w:szCs w:val="24"/>
        </w:rPr>
        <w:t xml:space="preserve">complainant questioned whether the Township had complied with the </w:t>
      </w:r>
      <w:r w:rsidR="00D920EE" w:rsidRPr="000751D8">
        <w:rPr>
          <w:i/>
          <w:iCs/>
          <w:sz w:val="24"/>
          <w:szCs w:val="24"/>
        </w:rPr>
        <w:t>Municipal Act, 2001</w:t>
      </w:r>
      <w:r w:rsidR="00D920EE" w:rsidRPr="000751D8">
        <w:rPr>
          <w:rStyle w:val="FootnoteReference"/>
          <w:sz w:val="24"/>
          <w:szCs w:val="24"/>
        </w:rPr>
        <w:footnoteReference w:id="1"/>
      </w:r>
      <w:r w:rsidR="00D920EE" w:rsidRPr="000751D8">
        <w:rPr>
          <w:sz w:val="24"/>
          <w:szCs w:val="24"/>
        </w:rPr>
        <w:t>,</w:t>
      </w:r>
      <w:r w:rsidR="00D920EE" w:rsidRPr="000751D8">
        <w:rPr>
          <w:i/>
          <w:iCs/>
          <w:sz w:val="24"/>
          <w:szCs w:val="24"/>
        </w:rPr>
        <w:t xml:space="preserve"> </w:t>
      </w:r>
      <w:r w:rsidR="00D920EE" w:rsidRPr="000751D8">
        <w:rPr>
          <w:sz w:val="24"/>
          <w:szCs w:val="24"/>
        </w:rPr>
        <w:t>as amended by Bill 130</w:t>
      </w:r>
      <w:r w:rsidR="00D920EE" w:rsidRPr="000751D8">
        <w:rPr>
          <w:rStyle w:val="FootnoteReference"/>
          <w:sz w:val="24"/>
          <w:szCs w:val="24"/>
        </w:rPr>
        <w:footnoteReference w:id="2"/>
      </w:r>
      <w:r w:rsidR="00D920EE" w:rsidRPr="000751D8">
        <w:rPr>
          <w:sz w:val="24"/>
          <w:szCs w:val="24"/>
        </w:rPr>
        <w:t xml:space="preserve"> (“Municipal Act”)</w:t>
      </w:r>
      <w:r w:rsidR="004F4FAD" w:rsidRPr="000751D8">
        <w:rPr>
          <w:sz w:val="24"/>
          <w:szCs w:val="24"/>
        </w:rPr>
        <w:t xml:space="preserve">, </w:t>
      </w:r>
      <w:r w:rsidR="00F45AC0">
        <w:rPr>
          <w:sz w:val="24"/>
          <w:szCs w:val="24"/>
        </w:rPr>
        <w:t xml:space="preserve">or its own Procedure By-Law </w:t>
      </w:r>
      <w:r w:rsidR="004F4FAD" w:rsidRPr="000751D8">
        <w:rPr>
          <w:sz w:val="24"/>
          <w:szCs w:val="24"/>
        </w:rPr>
        <w:t xml:space="preserve">in </w:t>
      </w:r>
      <w:r w:rsidR="00F45AC0">
        <w:rPr>
          <w:sz w:val="24"/>
          <w:szCs w:val="24"/>
        </w:rPr>
        <w:t xml:space="preserve">setting the agenda for these meetings, in distributing agenda materials to the public, and in recording the proceedings of </w:t>
      </w:r>
      <w:r w:rsidR="00932A49">
        <w:rPr>
          <w:sz w:val="24"/>
          <w:szCs w:val="24"/>
        </w:rPr>
        <w:t>its</w:t>
      </w:r>
      <w:r w:rsidR="00F45AC0">
        <w:rPr>
          <w:sz w:val="24"/>
          <w:szCs w:val="24"/>
        </w:rPr>
        <w:t xml:space="preserve"> meetings.  The complainant is not alleging that Council or its Committee</w:t>
      </w:r>
      <w:r w:rsidR="00932A49">
        <w:rPr>
          <w:sz w:val="24"/>
          <w:szCs w:val="24"/>
        </w:rPr>
        <w:t>s</w:t>
      </w:r>
      <w:r w:rsidR="00F45AC0">
        <w:rPr>
          <w:sz w:val="24"/>
          <w:szCs w:val="24"/>
        </w:rPr>
        <w:t xml:space="preserve"> </w:t>
      </w:r>
      <w:r w:rsidR="004F4FAD" w:rsidRPr="000751D8">
        <w:rPr>
          <w:sz w:val="24"/>
          <w:szCs w:val="24"/>
        </w:rPr>
        <w:t>clos</w:t>
      </w:r>
      <w:r w:rsidR="00F45AC0">
        <w:rPr>
          <w:sz w:val="24"/>
          <w:szCs w:val="24"/>
        </w:rPr>
        <w:t>ed</w:t>
      </w:r>
      <w:r w:rsidR="004F4FAD" w:rsidRPr="000751D8">
        <w:rPr>
          <w:sz w:val="24"/>
          <w:szCs w:val="24"/>
        </w:rPr>
        <w:t xml:space="preserve"> the</w:t>
      </w:r>
      <w:r w:rsidR="00F45AC0">
        <w:rPr>
          <w:sz w:val="24"/>
          <w:szCs w:val="24"/>
        </w:rPr>
        <w:t>se</w:t>
      </w:r>
      <w:r w:rsidR="004F4FAD" w:rsidRPr="000751D8">
        <w:rPr>
          <w:sz w:val="24"/>
          <w:szCs w:val="24"/>
        </w:rPr>
        <w:t xml:space="preserve"> meetings</w:t>
      </w:r>
      <w:r w:rsidR="00F45AC0">
        <w:rPr>
          <w:sz w:val="24"/>
          <w:szCs w:val="24"/>
        </w:rPr>
        <w:t xml:space="preserve"> to the public for an improper purpose.  However, </w:t>
      </w:r>
      <w:r w:rsidR="005E0E86">
        <w:rPr>
          <w:sz w:val="24"/>
          <w:szCs w:val="24"/>
        </w:rPr>
        <w:t xml:space="preserve">he alleged the fact </w:t>
      </w:r>
      <w:r w:rsidR="00F45AC0">
        <w:rPr>
          <w:sz w:val="24"/>
          <w:szCs w:val="24"/>
        </w:rPr>
        <w:t xml:space="preserve"> that agenda materials and records for the meeting are not available to the public makes it unclear as to what Council will be or was discussing in both the open and closed sessions of its Committees and, hence, Council.</w:t>
      </w:r>
      <w:r w:rsidR="004F4FAD" w:rsidRPr="000751D8">
        <w:rPr>
          <w:sz w:val="24"/>
          <w:szCs w:val="24"/>
        </w:rPr>
        <w:t xml:space="preserve"> </w:t>
      </w:r>
    </w:p>
    <w:p w:rsidR="00DF465F" w:rsidRPr="000751D8" w:rsidRDefault="00DF465F">
      <w:pPr>
        <w:tabs>
          <w:tab w:val="left" w:pos="2266"/>
        </w:tabs>
        <w:rPr>
          <w:sz w:val="24"/>
          <w:szCs w:val="24"/>
        </w:rPr>
      </w:pPr>
    </w:p>
    <w:p w:rsidR="00DF465F" w:rsidRPr="000751D8" w:rsidRDefault="00AB4B2B">
      <w:pPr>
        <w:tabs>
          <w:tab w:val="left" w:pos="2266"/>
        </w:tabs>
        <w:rPr>
          <w:b/>
          <w:sz w:val="24"/>
          <w:szCs w:val="24"/>
          <w:u w:val="single"/>
        </w:rPr>
      </w:pPr>
      <w:r w:rsidRPr="000751D8">
        <w:rPr>
          <w:b/>
          <w:sz w:val="24"/>
          <w:szCs w:val="24"/>
          <w:u w:val="single"/>
        </w:rPr>
        <w:t>JURISDICTION</w:t>
      </w:r>
    </w:p>
    <w:p w:rsidR="00DF465F" w:rsidRPr="000751D8" w:rsidRDefault="00DF465F">
      <w:pPr>
        <w:tabs>
          <w:tab w:val="left" w:pos="2266"/>
        </w:tabs>
        <w:rPr>
          <w:sz w:val="24"/>
          <w:szCs w:val="24"/>
        </w:rPr>
      </w:pPr>
    </w:p>
    <w:p w:rsidR="00C97359" w:rsidRDefault="00DF465F">
      <w:pPr>
        <w:tabs>
          <w:tab w:val="left" w:pos="2266"/>
        </w:tabs>
        <w:rPr>
          <w:sz w:val="24"/>
          <w:szCs w:val="24"/>
        </w:rPr>
      </w:pPr>
      <w:r w:rsidRPr="000751D8">
        <w:rPr>
          <w:sz w:val="24"/>
          <w:szCs w:val="24"/>
        </w:rPr>
        <w:t xml:space="preserve">The </w:t>
      </w:r>
      <w:r w:rsidR="00E75D8A" w:rsidRPr="000751D8">
        <w:rPr>
          <w:sz w:val="24"/>
          <w:szCs w:val="24"/>
        </w:rPr>
        <w:t xml:space="preserve">Town </w:t>
      </w:r>
      <w:r w:rsidRPr="000751D8">
        <w:rPr>
          <w:sz w:val="24"/>
          <w:szCs w:val="24"/>
        </w:rPr>
        <w:t>appointed Local Authority Services (LAS) as its closed meeting Investigator pursuant to section 239.2 of the Municipal Act.  LAS has delegated its powers and duties to Amberley Gavel</w:t>
      </w:r>
      <w:r w:rsidR="00D920EE" w:rsidRPr="000751D8">
        <w:rPr>
          <w:sz w:val="24"/>
          <w:szCs w:val="24"/>
        </w:rPr>
        <w:t xml:space="preserve"> Ltd</w:t>
      </w:r>
      <w:r w:rsidRPr="000751D8">
        <w:rPr>
          <w:sz w:val="24"/>
          <w:szCs w:val="24"/>
        </w:rPr>
        <w:t xml:space="preserve">. to undertake the investigation and report to the Council of </w:t>
      </w:r>
      <w:r w:rsidR="00BB5AF8" w:rsidRPr="000751D8">
        <w:rPr>
          <w:sz w:val="24"/>
          <w:szCs w:val="24"/>
        </w:rPr>
        <w:t>Township</w:t>
      </w:r>
      <w:r w:rsidR="000459F1">
        <w:rPr>
          <w:sz w:val="24"/>
          <w:szCs w:val="24"/>
        </w:rPr>
        <w:t xml:space="preserve"> of The Arc</w:t>
      </w:r>
      <w:r w:rsidR="008214B7">
        <w:rPr>
          <w:sz w:val="24"/>
          <w:szCs w:val="24"/>
        </w:rPr>
        <w:t>h</w:t>
      </w:r>
      <w:r w:rsidR="000459F1">
        <w:rPr>
          <w:sz w:val="24"/>
          <w:szCs w:val="24"/>
        </w:rPr>
        <w:t>ipelago</w:t>
      </w:r>
      <w:r w:rsidRPr="000751D8">
        <w:rPr>
          <w:sz w:val="24"/>
          <w:szCs w:val="24"/>
        </w:rPr>
        <w:t>.</w:t>
      </w:r>
    </w:p>
    <w:p w:rsidR="00C97359" w:rsidRDefault="00C97359">
      <w:pPr>
        <w:tabs>
          <w:tab w:val="left" w:pos="2266"/>
        </w:tabs>
        <w:rPr>
          <w:sz w:val="24"/>
          <w:szCs w:val="24"/>
        </w:rPr>
      </w:pPr>
    </w:p>
    <w:p w:rsidR="00DF465F" w:rsidRPr="000751D8" w:rsidRDefault="00AB4B2B">
      <w:pPr>
        <w:tabs>
          <w:tab w:val="left" w:pos="2266"/>
        </w:tabs>
        <w:rPr>
          <w:b/>
          <w:sz w:val="24"/>
          <w:szCs w:val="24"/>
          <w:u w:val="single"/>
        </w:rPr>
      </w:pPr>
      <w:r w:rsidRPr="000751D8">
        <w:rPr>
          <w:b/>
          <w:sz w:val="24"/>
          <w:szCs w:val="24"/>
          <w:u w:val="single"/>
        </w:rPr>
        <w:t>BACKGROUND</w:t>
      </w:r>
    </w:p>
    <w:p w:rsidR="00DF465F" w:rsidRPr="000751D8" w:rsidRDefault="00DF465F">
      <w:pPr>
        <w:tabs>
          <w:tab w:val="left" w:pos="2266"/>
        </w:tabs>
        <w:rPr>
          <w:sz w:val="24"/>
          <w:szCs w:val="24"/>
        </w:rPr>
      </w:pPr>
    </w:p>
    <w:p w:rsidR="00DF465F" w:rsidRPr="00480744" w:rsidRDefault="00DF465F">
      <w:pPr>
        <w:numPr>
          <w:ilvl w:val="0"/>
          <w:numId w:val="6"/>
        </w:numPr>
        <w:rPr>
          <w:sz w:val="24"/>
          <w:szCs w:val="24"/>
        </w:rPr>
      </w:pPr>
      <w:r w:rsidRPr="00480744">
        <w:rPr>
          <w:sz w:val="24"/>
          <w:szCs w:val="24"/>
        </w:rPr>
        <w:t>The Municipal Act</w:t>
      </w:r>
    </w:p>
    <w:p w:rsidR="00DF465F" w:rsidRPr="000751D8" w:rsidRDefault="00DF465F">
      <w:pPr>
        <w:tabs>
          <w:tab w:val="left" w:pos="720"/>
        </w:tabs>
        <w:rPr>
          <w:sz w:val="24"/>
          <w:szCs w:val="24"/>
        </w:rPr>
      </w:pPr>
    </w:p>
    <w:p w:rsidR="00DF465F" w:rsidRPr="000751D8" w:rsidRDefault="00DF465F">
      <w:pPr>
        <w:tabs>
          <w:tab w:val="left" w:pos="2266"/>
        </w:tabs>
        <w:rPr>
          <w:sz w:val="24"/>
          <w:szCs w:val="24"/>
        </w:rPr>
      </w:pPr>
      <w:r w:rsidRPr="000751D8">
        <w:rPr>
          <w:sz w:val="24"/>
          <w:szCs w:val="24"/>
        </w:rPr>
        <w:t xml:space="preserve">Section 239 of the Municipal Act provides that all meetings of a municipal council, local board or a committee of either of them shall be open to the public.  This requirement is one of the elements of transparent local government.  The section sets forth exceptions to this open meeting rule.  It lists the reasons for which a meeting, or a portion of a meeting, </w:t>
      </w:r>
      <w:r w:rsidRPr="000751D8">
        <w:rPr>
          <w:sz w:val="24"/>
          <w:szCs w:val="24"/>
        </w:rPr>
        <w:lastRenderedPageBreak/>
        <w:t>may be closed to the public.</w:t>
      </w:r>
    </w:p>
    <w:p w:rsidR="00DF465F" w:rsidRPr="000751D8" w:rsidRDefault="00DF465F">
      <w:pPr>
        <w:tabs>
          <w:tab w:val="left" w:pos="2266"/>
        </w:tabs>
        <w:rPr>
          <w:sz w:val="24"/>
          <w:szCs w:val="24"/>
        </w:rPr>
      </w:pPr>
    </w:p>
    <w:p w:rsidR="00DF465F" w:rsidRPr="000751D8" w:rsidRDefault="00DF465F">
      <w:pPr>
        <w:tabs>
          <w:tab w:val="left" w:pos="2266"/>
        </w:tabs>
        <w:rPr>
          <w:sz w:val="24"/>
          <w:szCs w:val="24"/>
        </w:rPr>
      </w:pPr>
      <w:r w:rsidRPr="000751D8">
        <w:rPr>
          <w:sz w:val="24"/>
          <w:szCs w:val="24"/>
        </w:rPr>
        <w:t>Section 239 reads in part as follows:</w:t>
      </w:r>
    </w:p>
    <w:p w:rsidR="00DF465F" w:rsidRPr="000751D8" w:rsidRDefault="00DF465F">
      <w:pPr>
        <w:tabs>
          <w:tab w:val="left" w:pos="2266"/>
        </w:tabs>
        <w:rPr>
          <w:sz w:val="22"/>
          <w:szCs w:val="24"/>
        </w:rPr>
      </w:pPr>
    </w:p>
    <w:p w:rsidR="00DF465F" w:rsidRPr="000751D8" w:rsidRDefault="00DF465F">
      <w:pPr>
        <w:pStyle w:val="headnote-e"/>
        <w:rPr>
          <w:sz w:val="22"/>
        </w:rPr>
      </w:pPr>
      <w:r w:rsidRPr="000751D8">
        <w:rPr>
          <w:sz w:val="22"/>
        </w:rPr>
        <w:t>Meetings open to public</w:t>
      </w:r>
    </w:p>
    <w:bookmarkStart w:id="0" w:name="P3702_309827"/>
    <w:bookmarkStart w:id="1" w:name="s239s1"/>
    <w:bookmarkStart w:id="2" w:name="BK288"/>
    <w:bookmarkEnd w:id="0"/>
    <w:bookmarkEnd w:id="1"/>
    <w:bookmarkEnd w:id="2"/>
    <w:p w:rsidR="00DF465F" w:rsidRPr="000751D8" w:rsidRDefault="00357F4A">
      <w:pPr>
        <w:pStyle w:val="section-e"/>
        <w:ind w:left="720" w:firstLine="0"/>
        <w:rPr>
          <w:sz w:val="22"/>
        </w:rPr>
      </w:pPr>
      <w:r w:rsidRPr="000751D8">
        <w:rPr>
          <w:b/>
          <w:bCs/>
          <w:sz w:val="22"/>
        </w:rPr>
        <w:fldChar w:fldCharType="begin"/>
      </w:r>
      <w:r w:rsidR="00DF465F" w:rsidRPr="000751D8">
        <w:rPr>
          <w:b/>
          <w:bCs/>
          <w:sz w:val="22"/>
        </w:rPr>
        <w:instrText xml:space="preserve"> HYPERLINK "http://www.e-laws.gov.on.ca/html/statutes/french/elaws_statutes_01m25_f.htm" \l "s239s1" </w:instrText>
      </w:r>
      <w:r w:rsidRPr="000751D8">
        <w:rPr>
          <w:b/>
          <w:bCs/>
          <w:sz w:val="22"/>
        </w:rPr>
        <w:fldChar w:fldCharType="separate"/>
      </w:r>
      <w:r w:rsidR="00DF465F" w:rsidRPr="000751D8">
        <w:rPr>
          <w:rStyle w:val="Hyperlink"/>
          <w:b/>
          <w:bCs/>
          <w:sz w:val="22"/>
        </w:rPr>
        <w:t>239.</w:t>
      </w:r>
      <w:r w:rsidRPr="000751D8">
        <w:rPr>
          <w:b/>
          <w:bCs/>
          <w:sz w:val="22"/>
        </w:rPr>
        <w:fldChar w:fldCharType="end"/>
      </w:r>
      <w:hyperlink r:id="rId8" w:anchor="s239s1" w:history="1">
        <w:r w:rsidR="00DF465F" w:rsidRPr="000751D8">
          <w:rPr>
            <w:rStyle w:val="Hyperlink"/>
            <w:sz w:val="22"/>
          </w:rPr>
          <w:t>  (1)</w:t>
        </w:r>
      </w:hyperlink>
      <w:r w:rsidR="00DF465F" w:rsidRPr="000751D8">
        <w:rPr>
          <w:sz w:val="22"/>
        </w:rPr>
        <w:t>  Except as provided in this section, all meetings shall be open to the public. 2001, c. 25, s. 239 (1).</w:t>
      </w:r>
    </w:p>
    <w:p w:rsidR="00DF465F" w:rsidRPr="000751D8" w:rsidRDefault="00DF465F">
      <w:pPr>
        <w:pStyle w:val="headnote-e"/>
        <w:rPr>
          <w:sz w:val="22"/>
        </w:rPr>
      </w:pPr>
      <w:r w:rsidRPr="000751D8">
        <w:rPr>
          <w:sz w:val="22"/>
        </w:rPr>
        <w:t>Exceptions</w:t>
      </w:r>
    </w:p>
    <w:bookmarkStart w:id="3" w:name="P3704_309958"/>
    <w:bookmarkStart w:id="4" w:name="s239s2"/>
    <w:bookmarkEnd w:id="3"/>
    <w:bookmarkEnd w:id="4"/>
    <w:p w:rsidR="00DF465F" w:rsidRPr="000751D8" w:rsidRDefault="00357F4A">
      <w:pPr>
        <w:pStyle w:val="subsection-e"/>
        <w:ind w:left="711" w:firstLine="0"/>
        <w:rPr>
          <w:sz w:val="22"/>
        </w:rPr>
      </w:pPr>
      <w:r w:rsidRPr="000751D8">
        <w:rPr>
          <w:sz w:val="22"/>
        </w:rPr>
        <w:fldChar w:fldCharType="begin"/>
      </w:r>
      <w:r w:rsidR="00DF465F" w:rsidRPr="000751D8">
        <w:rPr>
          <w:sz w:val="22"/>
        </w:rPr>
        <w:instrText xml:space="preserve"> HYPERLINK "http://www.e-laws.gov.on.ca/html/statutes/french/elaws_statutes_01m25_f.htm" \l "s239s2" </w:instrText>
      </w:r>
      <w:r w:rsidRPr="000751D8">
        <w:rPr>
          <w:sz w:val="22"/>
        </w:rPr>
        <w:fldChar w:fldCharType="separate"/>
      </w:r>
      <w:r w:rsidR="00DF465F" w:rsidRPr="000751D8">
        <w:rPr>
          <w:rStyle w:val="Hyperlink"/>
          <w:sz w:val="22"/>
        </w:rPr>
        <w:t>(2)</w:t>
      </w:r>
      <w:r w:rsidRPr="000751D8">
        <w:rPr>
          <w:sz w:val="22"/>
        </w:rPr>
        <w:fldChar w:fldCharType="end"/>
      </w:r>
      <w:r w:rsidR="00DF465F" w:rsidRPr="000751D8">
        <w:rPr>
          <w:sz w:val="22"/>
        </w:rPr>
        <w:t>  A meeting or part of a meeting may be closed to the public if the subject matter being considered is,</w:t>
      </w:r>
    </w:p>
    <w:p w:rsidR="00DF465F" w:rsidRPr="000751D8" w:rsidRDefault="00DF465F">
      <w:pPr>
        <w:pStyle w:val="clause-e"/>
        <w:rPr>
          <w:sz w:val="22"/>
        </w:rPr>
      </w:pPr>
      <w:r w:rsidRPr="000751D8">
        <w:rPr>
          <w:sz w:val="22"/>
        </w:rPr>
        <w:t xml:space="preserve">(a) </w:t>
      </w:r>
      <w:r w:rsidRPr="000751D8">
        <w:rPr>
          <w:sz w:val="22"/>
        </w:rPr>
        <w:tab/>
        <w:t>the security of the property of the municipality or local board;</w:t>
      </w:r>
    </w:p>
    <w:p w:rsidR="00DF465F" w:rsidRPr="000751D8" w:rsidRDefault="00DF465F">
      <w:pPr>
        <w:pStyle w:val="clause-e"/>
        <w:rPr>
          <w:sz w:val="22"/>
        </w:rPr>
      </w:pPr>
      <w:r w:rsidRPr="000751D8">
        <w:rPr>
          <w:sz w:val="22"/>
        </w:rPr>
        <w:t xml:space="preserve">(b) </w:t>
      </w:r>
      <w:r w:rsidRPr="000751D8">
        <w:rPr>
          <w:sz w:val="22"/>
        </w:rPr>
        <w:tab/>
        <w:t>personal matters about an identifiable individual, including municipal or local board employees;</w:t>
      </w:r>
    </w:p>
    <w:p w:rsidR="00DF465F" w:rsidRPr="000751D8" w:rsidRDefault="00DF465F">
      <w:pPr>
        <w:pStyle w:val="clause-e"/>
        <w:rPr>
          <w:sz w:val="22"/>
        </w:rPr>
      </w:pPr>
      <w:r w:rsidRPr="000751D8">
        <w:rPr>
          <w:sz w:val="22"/>
        </w:rPr>
        <w:t xml:space="preserve">(c) </w:t>
      </w:r>
      <w:r w:rsidRPr="000751D8">
        <w:rPr>
          <w:sz w:val="22"/>
        </w:rPr>
        <w:tab/>
        <w:t>a proposed or pending acquisition or disposition of land by the municipality or local board;</w:t>
      </w:r>
    </w:p>
    <w:p w:rsidR="00DF465F" w:rsidRPr="000751D8" w:rsidRDefault="00DF465F">
      <w:pPr>
        <w:pStyle w:val="clause-e"/>
        <w:rPr>
          <w:sz w:val="22"/>
        </w:rPr>
      </w:pPr>
      <w:r w:rsidRPr="000751D8">
        <w:rPr>
          <w:sz w:val="22"/>
        </w:rPr>
        <w:t xml:space="preserve">(d) </w:t>
      </w:r>
      <w:r w:rsidRPr="000751D8">
        <w:rPr>
          <w:sz w:val="22"/>
        </w:rPr>
        <w:tab/>
        <w:t>labour relations or employee negotiations;</w:t>
      </w:r>
    </w:p>
    <w:p w:rsidR="00DF465F" w:rsidRPr="000751D8" w:rsidRDefault="00DF465F">
      <w:pPr>
        <w:pStyle w:val="clause-e"/>
        <w:rPr>
          <w:sz w:val="22"/>
        </w:rPr>
      </w:pPr>
      <w:r w:rsidRPr="000751D8">
        <w:rPr>
          <w:sz w:val="22"/>
        </w:rPr>
        <w:t xml:space="preserve">(e) </w:t>
      </w:r>
      <w:r w:rsidRPr="000751D8">
        <w:rPr>
          <w:sz w:val="22"/>
        </w:rPr>
        <w:tab/>
        <w:t>litigation or potential litigation, including matters before administrative tribunals, affecting the municipality or local board;</w:t>
      </w:r>
    </w:p>
    <w:p w:rsidR="00DF465F" w:rsidRPr="000751D8" w:rsidRDefault="00DF465F">
      <w:pPr>
        <w:pStyle w:val="clause-e"/>
        <w:rPr>
          <w:sz w:val="22"/>
        </w:rPr>
      </w:pPr>
      <w:r w:rsidRPr="000751D8">
        <w:rPr>
          <w:sz w:val="22"/>
        </w:rPr>
        <w:t xml:space="preserve">(f) </w:t>
      </w:r>
      <w:r w:rsidRPr="000751D8">
        <w:rPr>
          <w:sz w:val="22"/>
        </w:rPr>
        <w:tab/>
        <w:t>advice that is subject to solicitor-client privilege, including communications necessary for that purpose;</w:t>
      </w:r>
    </w:p>
    <w:p w:rsidR="00DF465F" w:rsidRPr="000751D8" w:rsidRDefault="00DF465F">
      <w:pPr>
        <w:pStyle w:val="clause-e"/>
        <w:rPr>
          <w:sz w:val="22"/>
        </w:rPr>
      </w:pPr>
      <w:r w:rsidRPr="000751D8">
        <w:rPr>
          <w:sz w:val="22"/>
        </w:rPr>
        <w:t xml:space="preserve">(g) </w:t>
      </w:r>
      <w:r w:rsidRPr="000751D8">
        <w:rPr>
          <w:sz w:val="22"/>
        </w:rPr>
        <w:tab/>
        <w:t>a matter in respect of which a council, board, committee or other body may hold a closed meeting under another Act. 2001, c. 25, s. 239 (2).</w:t>
      </w:r>
    </w:p>
    <w:p w:rsidR="00DF465F" w:rsidRPr="000751D8" w:rsidRDefault="00DF465F">
      <w:pPr>
        <w:tabs>
          <w:tab w:val="left" w:pos="2266"/>
        </w:tabs>
        <w:rPr>
          <w:sz w:val="24"/>
          <w:szCs w:val="24"/>
        </w:rPr>
      </w:pPr>
    </w:p>
    <w:p w:rsidR="00DF465F" w:rsidRPr="000751D8" w:rsidRDefault="00DF465F">
      <w:pPr>
        <w:tabs>
          <w:tab w:val="left" w:pos="2266"/>
        </w:tabs>
        <w:rPr>
          <w:sz w:val="24"/>
          <w:szCs w:val="24"/>
        </w:rPr>
      </w:pPr>
      <w:r w:rsidRPr="000751D8">
        <w:rPr>
          <w:sz w:val="24"/>
          <w:szCs w:val="24"/>
        </w:rPr>
        <w:t>Section 239 also requires that before a council, local board or committee move into a closed meeting, it shall pass a resolution at a public meeting indicating that there is to be a closed meeting.  The resolution must include the general nature of the matter(s) to be deliberated at the closed meeting.</w:t>
      </w:r>
    </w:p>
    <w:p w:rsidR="00DF465F" w:rsidRPr="000751D8" w:rsidRDefault="00DF465F">
      <w:pPr>
        <w:tabs>
          <w:tab w:val="left" w:pos="2266"/>
        </w:tabs>
        <w:rPr>
          <w:sz w:val="24"/>
          <w:szCs w:val="24"/>
        </w:rPr>
      </w:pPr>
    </w:p>
    <w:p w:rsidR="00DF465F" w:rsidRPr="000751D8" w:rsidRDefault="00DF465F">
      <w:pPr>
        <w:tabs>
          <w:tab w:val="left" w:pos="2266"/>
        </w:tabs>
        <w:rPr>
          <w:sz w:val="24"/>
          <w:szCs w:val="24"/>
        </w:rPr>
      </w:pPr>
      <w:r w:rsidRPr="000751D8">
        <w:rPr>
          <w:sz w:val="24"/>
          <w:szCs w:val="24"/>
        </w:rPr>
        <w:t>Subsections 239 (5) &amp; (6) limit the actions that may be taken by the council, local board or committee at the closed session.  Votes may only be taken at a closed meeting for procedural matters</w:t>
      </w:r>
      <w:r w:rsidR="00A72D4A">
        <w:rPr>
          <w:sz w:val="24"/>
          <w:szCs w:val="24"/>
        </w:rPr>
        <w:t xml:space="preserve"> or for</w:t>
      </w:r>
      <w:r w:rsidRPr="000751D8">
        <w:rPr>
          <w:sz w:val="24"/>
          <w:szCs w:val="24"/>
        </w:rPr>
        <w:t xml:space="preserve"> giving direction or instructions to staff or persons retained by the municipality</w:t>
      </w:r>
      <w:r w:rsidR="00F93C5B">
        <w:rPr>
          <w:sz w:val="24"/>
          <w:szCs w:val="24"/>
        </w:rPr>
        <w:t>,</w:t>
      </w:r>
      <w:r w:rsidRPr="000751D8">
        <w:rPr>
          <w:sz w:val="24"/>
          <w:szCs w:val="24"/>
        </w:rPr>
        <w:t xml:space="preserve"> such as a lawyer or planner.  It provides as follows:</w:t>
      </w:r>
    </w:p>
    <w:p w:rsidR="00DF465F" w:rsidRPr="000751D8" w:rsidRDefault="00DF465F">
      <w:pPr>
        <w:tabs>
          <w:tab w:val="left" w:pos="2266"/>
        </w:tabs>
        <w:rPr>
          <w:sz w:val="24"/>
          <w:szCs w:val="24"/>
        </w:rPr>
      </w:pPr>
    </w:p>
    <w:p w:rsidR="00DF465F" w:rsidRPr="000751D8" w:rsidRDefault="00DF465F">
      <w:pPr>
        <w:pStyle w:val="headnote-e"/>
        <w:rPr>
          <w:sz w:val="22"/>
        </w:rPr>
      </w:pPr>
      <w:r w:rsidRPr="000751D8">
        <w:rPr>
          <w:sz w:val="22"/>
        </w:rPr>
        <w:t>Open meeting</w:t>
      </w:r>
    </w:p>
    <w:bookmarkStart w:id="5" w:name="P3723_312163"/>
    <w:bookmarkStart w:id="6" w:name="s239s5"/>
    <w:bookmarkEnd w:id="5"/>
    <w:bookmarkEnd w:id="6"/>
    <w:p w:rsidR="00DF465F" w:rsidRPr="000751D8" w:rsidRDefault="00357F4A">
      <w:pPr>
        <w:pStyle w:val="subsection-e"/>
        <w:ind w:left="720" w:firstLine="0"/>
        <w:rPr>
          <w:sz w:val="22"/>
        </w:rPr>
      </w:pPr>
      <w:r w:rsidRPr="000751D8">
        <w:rPr>
          <w:sz w:val="22"/>
        </w:rPr>
        <w:fldChar w:fldCharType="begin"/>
      </w:r>
      <w:r w:rsidR="00DF465F" w:rsidRPr="000751D8">
        <w:rPr>
          <w:sz w:val="22"/>
        </w:rPr>
        <w:instrText xml:space="preserve"> HYPERLINK "http://www.e-laws.gov.on.ca/html/statutes/french/elaws_statutes_01m25_f.htm" \l "s239s5" </w:instrText>
      </w:r>
      <w:r w:rsidRPr="000751D8">
        <w:rPr>
          <w:sz w:val="22"/>
        </w:rPr>
        <w:fldChar w:fldCharType="separate"/>
      </w:r>
      <w:r w:rsidR="00DF465F" w:rsidRPr="000751D8">
        <w:rPr>
          <w:rStyle w:val="Hyperlink"/>
          <w:sz w:val="22"/>
        </w:rPr>
        <w:t>(5)</w:t>
      </w:r>
      <w:r w:rsidRPr="000751D8">
        <w:rPr>
          <w:sz w:val="22"/>
        </w:rPr>
        <w:fldChar w:fldCharType="end"/>
      </w:r>
      <w:r w:rsidR="00DF465F" w:rsidRPr="000751D8">
        <w:rPr>
          <w:sz w:val="22"/>
        </w:rPr>
        <w:t>  Subject to subsection (6), a meeting shall not be closed to the public during the taking of a vote. 2001, c. 25, s. 239 (5).</w:t>
      </w:r>
    </w:p>
    <w:p w:rsidR="00DF465F" w:rsidRPr="000751D8" w:rsidRDefault="00DF465F">
      <w:pPr>
        <w:pStyle w:val="headnote-e"/>
        <w:rPr>
          <w:sz w:val="22"/>
        </w:rPr>
      </w:pPr>
      <w:r w:rsidRPr="000751D8">
        <w:rPr>
          <w:sz w:val="22"/>
        </w:rPr>
        <w:t>Exception</w:t>
      </w:r>
    </w:p>
    <w:bookmarkStart w:id="7" w:name="P3725_312307"/>
    <w:bookmarkStart w:id="8" w:name="s239s6"/>
    <w:bookmarkEnd w:id="7"/>
    <w:bookmarkEnd w:id="8"/>
    <w:p w:rsidR="00DF465F" w:rsidRPr="000751D8" w:rsidRDefault="00357F4A">
      <w:pPr>
        <w:pStyle w:val="subsection-e"/>
        <w:ind w:firstLine="711"/>
        <w:rPr>
          <w:sz w:val="22"/>
        </w:rPr>
      </w:pPr>
      <w:r w:rsidRPr="000751D8">
        <w:rPr>
          <w:sz w:val="22"/>
        </w:rPr>
        <w:fldChar w:fldCharType="begin"/>
      </w:r>
      <w:r w:rsidR="00DF465F" w:rsidRPr="000751D8">
        <w:rPr>
          <w:sz w:val="22"/>
        </w:rPr>
        <w:instrText xml:space="preserve"> HYPERLINK "http://www.e-laws.gov.on.ca/html/statutes/french/elaws_statutes_01m25_f.htm" \l "s239s6" </w:instrText>
      </w:r>
      <w:r w:rsidRPr="000751D8">
        <w:rPr>
          <w:sz w:val="22"/>
        </w:rPr>
        <w:fldChar w:fldCharType="separate"/>
      </w:r>
      <w:r w:rsidR="00DF465F" w:rsidRPr="000751D8">
        <w:rPr>
          <w:rStyle w:val="Hyperlink"/>
          <w:sz w:val="22"/>
        </w:rPr>
        <w:t>(6)</w:t>
      </w:r>
      <w:r w:rsidRPr="000751D8">
        <w:rPr>
          <w:sz w:val="22"/>
        </w:rPr>
        <w:fldChar w:fldCharType="end"/>
      </w:r>
      <w:r w:rsidR="00DF465F" w:rsidRPr="000751D8">
        <w:rPr>
          <w:sz w:val="22"/>
        </w:rPr>
        <w:t>  Despite section 244, a meeting may be closed to the public during a vote if,</w:t>
      </w:r>
    </w:p>
    <w:p w:rsidR="00DF465F" w:rsidRPr="000751D8" w:rsidRDefault="00DF465F">
      <w:pPr>
        <w:pStyle w:val="clause-e"/>
        <w:ind w:hanging="391"/>
        <w:rPr>
          <w:sz w:val="22"/>
        </w:rPr>
      </w:pPr>
      <w:r w:rsidRPr="000751D8">
        <w:rPr>
          <w:sz w:val="22"/>
        </w:rPr>
        <w:t xml:space="preserve">(a) </w:t>
      </w:r>
      <w:r w:rsidRPr="000751D8">
        <w:rPr>
          <w:sz w:val="22"/>
        </w:rPr>
        <w:tab/>
        <w:t>subsection (2) or (3) permits or requires the meeting to be closed to the public; and</w:t>
      </w:r>
    </w:p>
    <w:p w:rsidR="00DF465F" w:rsidRPr="000751D8" w:rsidRDefault="00DF465F">
      <w:pPr>
        <w:ind w:left="1080" w:hanging="360"/>
        <w:rPr>
          <w:sz w:val="24"/>
          <w:szCs w:val="24"/>
        </w:rPr>
      </w:pPr>
      <w:r w:rsidRPr="000751D8">
        <w:rPr>
          <w:sz w:val="22"/>
        </w:rPr>
        <w:t xml:space="preserve">(b) </w:t>
      </w:r>
      <w:r w:rsidRPr="000751D8">
        <w:rPr>
          <w:sz w:val="22"/>
        </w:rPr>
        <w:tab/>
        <w:t>the vote is for a procedural matter or for giving directions or instructions to officers, employees or agents of the municipality, local board or committee of either of them or persons retained by or under a contract with the municipality or local board. 2001, c. 25, s. 239 (6).</w:t>
      </w:r>
      <w:r w:rsidRPr="000751D8">
        <w:rPr>
          <w:sz w:val="24"/>
          <w:szCs w:val="24"/>
        </w:rPr>
        <w:t xml:space="preserve"> </w:t>
      </w:r>
    </w:p>
    <w:p w:rsidR="003C1953" w:rsidRPr="000751D8" w:rsidRDefault="00C97359" w:rsidP="003C1953">
      <w:pPr>
        <w:rPr>
          <w:sz w:val="24"/>
          <w:szCs w:val="24"/>
        </w:rPr>
      </w:pPr>
      <w:r>
        <w:rPr>
          <w:sz w:val="24"/>
          <w:szCs w:val="24"/>
        </w:rPr>
        <w:br w:type="page"/>
      </w:r>
      <w:r w:rsidR="003C1953" w:rsidRPr="000751D8">
        <w:rPr>
          <w:sz w:val="24"/>
          <w:szCs w:val="24"/>
        </w:rPr>
        <w:lastRenderedPageBreak/>
        <w:t xml:space="preserve">Section 238.(8) of the Act requires that a municipality or local board or a committee of either of them shall record without note or comment all resolutions, decisions and other proceedings at a meeting of the body, whether the proceedings are closed to the public or not.  In accordance with Section 239.(9), the record is to be made by </w:t>
      </w:r>
      <w:r>
        <w:rPr>
          <w:sz w:val="24"/>
          <w:szCs w:val="24"/>
        </w:rPr>
        <w:t xml:space="preserve">the </w:t>
      </w:r>
      <w:r w:rsidR="00B96433">
        <w:rPr>
          <w:sz w:val="24"/>
          <w:szCs w:val="24"/>
        </w:rPr>
        <w:t>Clerk</w:t>
      </w:r>
      <w:r w:rsidR="003C1953" w:rsidRPr="000751D8">
        <w:rPr>
          <w:sz w:val="24"/>
          <w:szCs w:val="24"/>
        </w:rPr>
        <w:t xml:space="preserve"> for meetings of </w:t>
      </w:r>
      <w:r>
        <w:rPr>
          <w:sz w:val="24"/>
          <w:szCs w:val="24"/>
        </w:rPr>
        <w:t>a c</w:t>
      </w:r>
      <w:r w:rsidR="003C1953" w:rsidRPr="000751D8">
        <w:rPr>
          <w:sz w:val="24"/>
          <w:szCs w:val="24"/>
        </w:rPr>
        <w:t>ouncil or by an appropriate officer for meetings of a committee or a local board.</w:t>
      </w:r>
    </w:p>
    <w:p w:rsidR="00DF465F" w:rsidRPr="000751D8" w:rsidRDefault="00DF465F">
      <w:pPr>
        <w:rPr>
          <w:sz w:val="24"/>
          <w:szCs w:val="24"/>
        </w:rPr>
      </w:pPr>
    </w:p>
    <w:p w:rsidR="00DF465F" w:rsidRPr="000751D8" w:rsidRDefault="00AB4B2B">
      <w:pPr>
        <w:tabs>
          <w:tab w:val="left" w:pos="2266"/>
        </w:tabs>
        <w:rPr>
          <w:b/>
          <w:sz w:val="24"/>
          <w:szCs w:val="24"/>
          <w:u w:val="single"/>
        </w:rPr>
      </w:pPr>
      <w:r w:rsidRPr="000751D8">
        <w:rPr>
          <w:b/>
          <w:sz w:val="24"/>
          <w:szCs w:val="24"/>
          <w:u w:val="single"/>
        </w:rPr>
        <w:t>INVESTIGATION</w:t>
      </w:r>
    </w:p>
    <w:p w:rsidR="00DF465F" w:rsidRPr="000751D8" w:rsidRDefault="00DF465F">
      <w:pPr>
        <w:tabs>
          <w:tab w:val="left" w:pos="2266"/>
        </w:tabs>
        <w:rPr>
          <w:sz w:val="24"/>
          <w:szCs w:val="24"/>
        </w:rPr>
      </w:pPr>
    </w:p>
    <w:p w:rsidR="00DF465F" w:rsidRPr="000751D8" w:rsidRDefault="00DF465F">
      <w:pPr>
        <w:tabs>
          <w:tab w:val="left" w:pos="2266"/>
        </w:tabs>
        <w:rPr>
          <w:sz w:val="24"/>
          <w:szCs w:val="24"/>
        </w:rPr>
      </w:pPr>
      <w:r w:rsidRPr="000751D8">
        <w:rPr>
          <w:sz w:val="24"/>
          <w:szCs w:val="24"/>
        </w:rPr>
        <w:t>The</w:t>
      </w:r>
      <w:r w:rsidR="00E75D8A" w:rsidRPr="000751D8">
        <w:rPr>
          <w:sz w:val="24"/>
          <w:szCs w:val="24"/>
        </w:rPr>
        <w:t xml:space="preserve"> </w:t>
      </w:r>
      <w:r w:rsidR="00ED138A">
        <w:rPr>
          <w:sz w:val="24"/>
          <w:szCs w:val="24"/>
        </w:rPr>
        <w:t xml:space="preserve">CAO and the </w:t>
      </w:r>
      <w:r w:rsidR="00B96433">
        <w:rPr>
          <w:sz w:val="24"/>
          <w:szCs w:val="24"/>
        </w:rPr>
        <w:t>Clerk</w:t>
      </w:r>
      <w:r w:rsidR="00ED138A">
        <w:rPr>
          <w:sz w:val="24"/>
          <w:szCs w:val="24"/>
        </w:rPr>
        <w:t xml:space="preserve"> </w:t>
      </w:r>
      <w:r w:rsidR="00A95563" w:rsidRPr="000751D8">
        <w:rPr>
          <w:sz w:val="24"/>
          <w:szCs w:val="24"/>
        </w:rPr>
        <w:t>were</w:t>
      </w:r>
      <w:r w:rsidRPr="000751D8">
        <w:rPr>
          <w:sz w:val="24"/>
          <w:szCs w:val="24"/>
        </w:rPr>
        <w:t xml:space="preserve"> interviewed during the course of the investigation.</w:t>
      </w:r>
      <w:r w:rsidR="00ED138A">
        <w:rPr>
          <w:sz w:val="24"/>
          <w:szCs w:val="24"/>
        </w:rPr>
        <w:t xml:space="preserve"> </w:t>
      </w:r>
      <w:r w:rsidRPr="000751D8">
        <w:rPr>
          <w:sz w:val="24"/>
          <w:szCs w:val="24"/>
        </w:rPr>
        <w:t xml:space="preserve">Documents provided by the </w:t>
      </w:r>
      <w:r w:rsidR="00E75D8A" w:rsidRPr="000751D8">
        <w:rPr>
          <w:sz w:val="24"/>
          <w:szCs w:val="24"/>
        </w:rPr>
        <w:t>Town</w:t>
      </w:r>
      <w:r w:rsidR="00E2546C">
        <w:rPr>
          <w:sz w:val="24"/>
          <w:szCs w:val="24"/>
        </w:rPr>
        <w:t>ship</w:t>
      </w:r>
      <w:r w:rsidRPr="000751D8">
        <w:rPr>
          <w:sz w:val="24"/>
          <w:szCs w:val="24"/>
        </w:rPr>
        <w:t xml:space="preserve"> and reviewed during the course of the investigation included agendas, minutes, the </w:t>
      </w:r>
      <w:r w:rsidR="00E75D8A" w:rsidRPr="000751D8">
        <w:rPr>
          <w:sz w:val="24"/>
          <w:szCs w:val="24"/>
        </w:rPr>
        <w:t>Town</w:t>
      </w:r>
      <w:r w:rsidR="00FA53D8">
        <w:rPr>
          <w:sz w:val="24"/>
          <w:szCs w:val="24"/>
        </w:rPr>
        <w:t>ship</w:t>
      </w:r>
      <w:r w:rsidRPr="000751D8">
        <w:rPr>
          <w:sz w:val="24"/>
          <w:szCs w:val="24"/>
        </w:rPr>
        <w:t>’s Procedur</w:t>
      </w:r>
      <w:r w:rsidR="00A95563" w:rsidRPr="000751D8">
        <w:rPr>
          <w:sz w:val="24"/>
          <w:szCs w:val="24"/>
        </w:rPr>
        <w:t xml:space="preserve">e and Notice By-laws, </w:t>
      </w:r>
      <w:r w:rsidRPr="000751D8">
        <w:rPr>
          <w:sz w:val="24"/>
          <w:szCs w:val="24"/>
        </w:rPr>
        <w:t>and applicable legislation.</w:t>
      </w:r>
    </w:p>
    <w:p w:rsidR="00DF465F" w:rsidRPr="000751D8" w:rsidRDefault="00AB4B2B" w:rsidP="006F6568">
      <w:pPr>
        <w:tabs>
          <w:tab w:val="left" w:pos="2266"/>
        </w:tabs>
        <w:spacing w:before="240"/>
        <w:rPr>
          <w:b/>
          <w:sz w:val="24"/>
          <w:szCs w:val="24"/>
          <w:u w:val="single"/>
        </w:rPr>
      </w:pPr>
      <w:r w:rsidRPr="000751D8">
        <w:rPr>
          <w:b/>
          <w:sz w:val="24"/>
          <w:szCs w:val="24"/>
          <w:u w:val="single"/>
        </w:rPr>
        <w:t>FACTS AND EVIDENCE</w:t>
      </w:r>
    </w:p>
    <w:p w:rsidR="00DF465F" w:rsidRPr="000751D8" w:rsidRDefault="00DF465F">
      <w:pPr>
        <w:tabs>
          <w:tab w:val="left" w:pos="2266"/>
        </w:tabs>
        <w:rPr>
          <w:sz w:val="24"/>
          <w:szCs w:val="24"/>
        </w:rPr>
      </w:pPr>
    </w:p>
    <w:p w:rsidR="00DF465F" w:rsidRPr="003A2976" w:rsidRDefault="00DF465F">
      <w:pPr>
        <w:numPr>
          <w:ilvl w:val="0"/>
          <w:numId w:val="7"/>
        </w:numPr>
        <w:tabs>
          <w:tab w:val="left" w:pos="2266"/>
        </w:tabs>
        <w:rPr>
          <w:sz w:val="24"/>
          <w:szCs w:val="24"/>
          <w:u w:val="single"/>
        </w:rPr>
      </w:pPr>
      <w:r w:rsidRPr="003A2976">
        <w:rPr>
          <w:sz w:val="24"/>
          <w:szCs w:val="24"/>
          <w:u w:val="single"/>
        </w:rPr>
        <w:t xml:space="preserve">The </w:t>
      </w:r>
      <w:r w:rsidR="00E75D8A" w:rsidRPr="003A2976">
        <w:rPr>
          <w:sz w:val="24"/>
          <w:szCs w:val="24"/>
          <w:u w:val="single"/>
        </w:rPr>
        <w:t>Town</w:t>
      </w:r>
      <w:r w:rsidR="00BB5AF8" w:rsidRPr="003A2976">
        <w:rPr>
          <w:sz w:val="24"/>
          <w:szCs w:val="24"/>
          <w:u w:val="single"/>
        </w:rPr>
        <w:t>ship</w:t>
      </w:r>
      <w:r w:rsidR="00E75D8A" w:rsidRPr="003A2976">
        <w:rPr>
          <w:sz w:val="24"/>
          <w:szCs w:val="24"/>
          <w:u w:val="single"/>
        </w:rPr>
        <w:t>’s</w:t>
      </w:r>
      <w:r w:rsidR="006158A3" w:rsidRPr="003A2976">
        <w:rPr>
          <w:sz w:val="24"/>
          <w:szCs w:val="24"/>
          <w:u w:val="single"/>
        </w:rPr>
        <w:t xml:space="preserve"> Procedure By-L</w:t>
      </w:r>
      <w:r w:rsidRPr="003A2976">
        <w:rPr>
          <w:sz w:val="24"/>
          <w:szCs w:val="24"/>
          <w:u w:val="single"/>
        </w:rPr>
        <w:t>aw</w:t>
      </w:r>
    </w:p>
    <w:p w:rsidR="00DF465F" w:rsidRPr="000751D8" w:rsidRDefault="00DF465F">
      <w:pPr>
        <w:tabs>
          <w:tab w:val="left" w:pos="2266"/>
        </w:tabs>
        <w:ind w:left="465"/>
        <w:rPr>
          <w:sz w:val="24"/>
          <w:szCs w:val="24"/>
        </w:rPr>
      </w:pPr>
    </w:p>
    <w:p w:rsidR="00DF465F" w:rsidRPr="000751D8" w:rsidRDefault="00DF465F">
      <w:pPr>
        <w:pStyle w:val="BodyText"/>
        <w:rPr>
          <w:rFonts w:ascii="Times New Roman" w:hAnsi="Times New Roman" w:cs="Times New Roman"/>
        </w:rPr>
      </w:pPr>
      <w:r w:rsidRPr="000751D8">
        <w:rPr>
          <w:rFonts w:ascii="Times New Roman" w:hAnsi="Times New Roman" w:cs="Times New Roman"/>
        </w:rPr>
        <w:t>Section 238 of the Municipal Act requires that every municipality and local board pass a procedure by-law.  Section 238 reads in part as follows:</w:t>
      </w:r>
    </w:p>
    <w:p w:rsidR="00DF465F" w:rsidRPr="000751D8" w:rsidRDefault="00DF465F">
      <w:pPr>
        <w:pStyle w:val="headnote-e"/>
        <w:ind w:left="465"/>
        <w:rPr>
          <w:sz w:val="22"/>
          <w:szCs w:val="18"/>
        </w:rPr>
      </w:pPr>
    </w:p>
    <w:p w:rsidR="00DF465F" w:rsidRPr="000751D8" w:rsidRDefault="00DF465F">
      <w:pPr>
        <w:pStyle w:val="subsection-e"/>
        <w:numPr>
          <w:ilvl w:val="1"/>
          <w:numId w:val="7"/>
        </w:numPr>
        <w:rPr>
          <w:sz w:val="22"/>
          <w:szCs w:val="18"/>
        </w:rPr>
      </w:pPr>
      <w:r w:rsidRPr="000751D8">
        <w:rPr>
          <w:sz w:val="22"/>
          <w:szCs w:val="18"/>
        </w:rPr>
        <w:t xml:space="preserve">Every municipality and local board shall pass a procedure by-law for governing the calling, place and proceedings of meetings. </w:t>
      </w:r>
    </w:p>
    <w:p w:rsidR="00DF465F" w:rsidRPr="000751D8" w:rsidRDefault="00DF465F">
      <w:pPr>
        <w:pStyle w:val="subsection-e"/>
        <w:numPr>
          <w:ilvl w:val="1"/>
          <w:numId w:val="12"/>
        </w:numPr>
        <w:rPr>
          <w:sz w:val="22"/>
          <w:szCs w:val="18"/>
        </w:rPr>
      </w:pPr>
      <w:r w:rsidRPr="000751D8">
        <w:rPr>
          <w:sz w:val="22"/>
          <w:szCs w:val="18"/>
        </w:rPr>
        <w:t>The procedure by-law shall provide for public notice of meetings. 2006, c. 32, Sched. A, s. 102 (3).</w:t>
      </w:r>
    </w:p>
    <w:p w:rsidR="00AD3F80" w:rsidRDefault="00DF465F" w:rsidP="00C97359">
      <w:pPr>
        <w:tabs>
          <w:tab w:val="left" w:pos="2266"/>
        </w:tabs>
        <w:spacing w:before="240"/>
        <w:rPr>
          <w:sz w:val="24"/>
          <w:szCs w:val="24"/>
        </w:rPr>
      </w:pPr>
      <w:r w:rsidRPr="000751D8">
        <w:rPr>
          <w:sz w:val="24"/>
          <w:szCs w:val="24"/>
        </w:rPr>
        <w:t xml:space="preserve">The </w:t>
      </w:r>
      <w:r w:rsidR="00E75D8A" w:rsidRPr="000751D8">
        <w:rPr>
          <w:sz w:val="24"/>
          <w:szCs w:val="24"/>
        </w:rPr>
        <w:t>Town</w:t>
      </w:r>
      <w:r w:rsidR="00BB5AF8" w:rsidRPr="000751D8">
        <w:rPr>
          <w:sz w:val="24"/>
          <w:szCs w:val="24"/>
        </w:rPr>
        <w:t>ship</w:t>
      </w:r>
      <w:r w:rsidR="00E75D8A" w:rsidRPr="000751D8">
        <w:rPr>
          <w:sz w:val="24"/>
          <w:szCs w:val="24"/>
        </w:rPr>
        <w:t xml:space="preserve"> </w:t>
      </w:r>
      <w:r w:rsidR="006158A3" w:rsidRPr="000751D8">
        <w:rPr>
          <w:sz w:val="24"/>
          <w:szCs w:val="24"/>
        </w:rPr>
        <w:t>has a Procedure By-L</w:t>
      </w:r>
      <w:r w:rsidRPr="000751D8">
        <w:rPr>
          <w:sz w:val="24"/>
          <w:szCs w:val="24"/>
        </w:rPr>
        <w:t>aw that governs the calling, place</w:t>
      </w:r>
      <w:r w:rsidR="00ED1B27" w:rsidRPr="000751D8">
        <w:rPr>
          <w:sz w:val="24"/>
          <w:szCs w:val="24"/>
        </w:rPr>
        <w:t>,</w:t>
      </w:r>
      <w:r w:rsidRPr="000751D8">
        <w:rPr>
          <w:sz w:val="24"/>
          <w:szCs w:val="24"/>
        </w:rPr>
        <w:t xml:space="preserve"> and proceedings of meetings</w:t>
      </w:r>
      <w:r w:rsidR="00ED1B27" w:rsidRPr="000751D8">
        <w:rPr>
          <w:sz w:val="24"/>
          <w:szCs w:val="24"/>
        </w:rPr>
        <w:t>, as well as public notice of meetings</w:t>
      </w:r>
      <w:r w:rsidRPr="000751D8">
        <w:rPr>
          <w:sz w:val="24"/>
          <w:szCs w:val="24"/>
        </w:rPr>
        <w:t>.</w:t>
      </w:r>
      <w:r w:rsidR="00ED1B27" w:rsidRPr="000751D8">
        <w:rPr>
          <w:rStyle w:val="FootnoteReference"/>
          <w:sz w:val="24"/>
          <w:szCs w:val="24"/>
        </w:rPr>
        <w:footnoteReference w:id="3"/>
      </w:r>
      <w:r w:rsidRPr="000751D8">
        <w:rPr>
          <w:sz w:val="24"/>
          <w:szCs w:val="24"/>
        </w:rPr>
        <w:t xml:space="preserve">  </w:t>
      </w:r>
      <w:r w:rsidR="006158A3" w:rsidRPr="000751D8">
        <w:rPr>
          <w:sz w:val="24"/>
          <w:szCs w:val="24"/>
        </w:rPr>
        <w:t>The Procedure By-L</w:t>
      </w:r>
      <w:r w:rsidRPr="000751D8">
        <w:rPr>
          <w:sz w:val="24"/>
          <w:szCs w:val="24"/>
        </w:rPr>
        <w:t>aw</w:t>
      </w:r>
      <w:r w:rsidR="00ED1B27" w:rsidRPr="000751D8">
        <w:rPr>
          <w:sz w:val="24"/>
          <w:szCs w:val="24"/>
        </w:rPr>
        <w:t xml:space="preserve"> </w:t>
      </w:r>
      <w:r w:rsidRPr="000751D8">
        <w:rPr>
          <w:sz w:val="24"/>
          <w:szCs w:val="24"/>
        </w:rPr>
        <w:t>provides</w:t>
      </w:r>
      <w:r w:rsidR="00E75D8A" w:rsidRPr="000751D8">
        <w:rPr>
          <w:sz w:val="24"/>
          <w:szCs w:val="24"/>
        </w:rPr>
        <w:t xml:space="preserve"> for closed meetings of Council</w:t>
      </w:r>
      <w:r w:rsidR="00AD3F80" w:rsidRPr="000751D8">
        <w:rPr>
          <w:sz w:val="24"/>
          <w:szCs w:val="24"/>
        </w:rPr>
        <w:t xml:space="preserve"> only </w:t>
      </w:r>
      <w:r w:rsidR="00655FEF">
        <w:rPr>
          <w:sz w:val="24"/>
          <w:szCs w:val="24"/>
        </w:rPr>
        <w:t xml:space="preserve">if </w:t>
      </w:r>
      <w:r w:rsidR="00AD3F80" w:rsidRPr="000751D8">
        <w:rPr>
          <w:sz w:val="24"/>
          <w:szCs w:val="24"/>
        </w:rPr>
        <w:t>the subject matter relates to one or more listed items in the Procedure By-law.</w:t>
      </w:r>
      <w:r w:rsidR="00AD3F80" w:rsidRPr="000751D8">
        <w:rPr>
          <w:rStyle w:val="FootnoteReference"/>
          <w:sz w:val="24"/>
          <w:szCs w:val="24"/>
        </w:rPr>
        <w:footnoteReference w:id="4"/>
      </w:r>
      <w:r w:rsidR="00AD3F80" w:rsidRPr="000751D8">
        <w:rPr>
          <w:sz w:val="24"/>
          <w:szCs w:val="24"/>
        </w:rPr>
        <w:t xml:space="preserve">  Those listed items mirror the exemptions in the Municipal Act under section 239.(2).</w:t>
      </w:r>
    </w:p>
    <w:p w:rsidR="00ED138A" w:rsidRPr="000751D8" w:rsidRDefault="00ED138A" w:rsidP="00C97359">
      <w:pPr>
        <w:tabs>
          <w:tab w:val="left" w:pos="2266"/>
        </w:tabs>
        <w:spacing w:before="240"/>
        <w:rPr>
          <w:sz w:val="24"/>
          <w:szCs w:val="24"/>
        </w:rPr>
      </w:pPr>
      <w:r>
        <w:rPr>
          <w:sz w:val="24"/>
          <w:szCs w:val="24"/>
        </w:rPr>
        <w:t>The Procedure By-Law and the Township’s Notice By-Law do not contain any reference to distribution of Council material (e.g. reports, correspondence, etc.) to the general public.</w:t>
      </w:r>
      <w:r w:rsidR="00DE4762">
        <w:rPr>
          <w:sz w:val="24"/>
          <w:szCs w:val="24"/>
        </w:rPr>
        <w:t xml:space="preserve">  The CAO advised Amberley Gavel that materials are provided to any member of the public upon request.</w:t>
      </w:r>
      <w:r w:rsidR="00DE4762">
        <w:rPr>
          <w:rStyle w:val="FootnoteReference"/>
          <w:sz w:val="24"/>
          <w:szCs w:val="24"/>
        </w:rPr>
        <w:footnoteReference w:id="5"/>
      </w:r>
    </w:p>
    <w:p w:rsidR="00AD3F80" w:rsidRPr="000751D8" w:rsidRDefault="00AD3F80">
      <w:pPr>
        <w:tabs>
          <w:tab w:val="left" w:pos="2266"/>
        </w:tabs>
        <w:rPr>
          <w:sz w:val="24"/>
          <w:szCs w:val="24"/>
        </w:rPr>
      </w:pPr>
    </w:p>
    <w:p w:rsidR="00DE4762" w:rsidRDefault="00DE4762">
      <w:pPr>
        <w:widowControl/>
        <w:overflowPunct/>
        <w:autoSpaceDE/>
        <w:autoSpaceDN/>
        <w:adjustRightInd/>
        <w:rPr>
          <w:sz w:val="24"/>
          <w:szCs w:val="24"/>
        </w:rPr>
      </w:pPr>
      <w:r>
        <w:rPr>
          <w:sz w:val="24"/>
          <w:szCs w:val="24"/>
        </w:rPr>
        <w:br w:type="page"/>
      </w:r>
    </w:p>
    <w:p w:rsidR="00DF465F" w:rsidRDefault="00AD3F80" w:rsidP="00BB5AF8">
      <w:pPr>
        <w:tabs>
          <w:tab w:val="left" w:pos="2266"/>
        </w:tabs>
        <w:rPr>
          <w:sz w:val="24"/>
          <w:szCs w:val="24"/>
        </w:rPr>
      </w:pPr>
      <w:r w:rsidRPr="000751D8">
        <w:rPr>
          <w:sz w:val="24"/>
          <w:szCs w:val="24"/>
        </w:rPr>
        <w:lastRenderedPageBreak/>
        <w:t xml:space="preserve">The Procedure By-Law </w:t>
      </w:r>
      <w:r w:rsidR="00347D99">
        <w:rPr>
          <w:sz w:val="24"/>
          <w:szCs w:val="24"/>
        </w:rPr>
        <w:t xml:space="preserve">provides that no minutes be kept of closed meetings and no motions </w:t>
      </w:r>
      <w:r w:rsidR="00655FEF">
        <w:rPr>
          <w:sz w:val="24"/>
          <w:szCs w:val="24"/>
        </w:rPr>
        <w:t>can</w:t>
      </w:r>
      <w:r w:rsidR="00347D99">
        <w:rPr>
          <w:sz w:val="24"/>
          <w:szCs w:val="24"/>
        </w:rPr>
        <w:t xml:space="preserve"> be made “other than to move out of a Closed Meeting, unless Council decides that in the best interest of the Municipality, a motion be made and minutes kept as permitted by legislation”.</w:t>
      </w:r>
      <w:r w:rsidR="00347D99">
        <w:rPr>
          <w:rStyle w:val="FootnoteReference"/>
          <w:sz w:val="24"/>
          <w:szCs w:val="24"/>
        </w:rPr>
        <w:footnoteReference w:id="6"/>
      </w:r>
      <w:r w:rsidR="005E0E86">
        <w:rPr>
          <w:sz w:val="24"/>
          <w:szCs w:val="24"/>
        </w:rPr>
        <w:t xml:space="preserve"> We will comment on this later in the report.</w:t>
      </w:r>
    </w:p>
    <w:p w:rsidR="00347D99" w:rsidRDefault="00347D99" w:rsidP="00BB5AF8">
      <w:pPr>
        <w:tabs>
          <w:tab w:val="left" w:pos="2266"/>
        </w:tabs>
        <w:rPr>
          <w:sz w:val="24"/>
          <w:szCs w:val="24"/>
        </w:rPr>
      </w:pPr>
    </w:p>
    <w:p w:rsidR="001A4039" w:rsidRDefault="001A4039" w:rsidP="001A4039">
      <w:pPr>
        <w:tabs>
          <w:tab w:val="left" w:pos="2266"/>
        </w:tabs>
        <w:rPr>
          <w:sz w:val="24"/>
          <w:szCs w:val="24"/>
        </w:rPr>
      </w:pPr>
      <w:r>
        <w:rPr>
          <w:sz w:val="24"/>
          <w:szCs w:val="24"/>
        </w:rPr>
        <w:t xml:space="preserve">Council’s Committees meet in a “Steering Committees” format where each standing committee meets for approximately one hour </w:t>
      </w:r>
      <w:r w:rsidR="00655FEF">
        <w:rPr>
          <w:sz w:val="24"/>
          <w:szCs w:val="24"/>
        </w:rPr>
        <w:t xml:space="preserve">or more, as necessary, </w:t>
      </w:r>
      <w:r>
        <w:rPr>
          <w:sz w:val="24"/>
          <w:szCs w:val="24"/>
        </w:rPr>
        <w:t>on the same day.  These Steering Committees</w:t>
      </w:r>
      <w:r w:rsidR="008756B9">
        <w:rPr>
          <w:sz w:val="24"/>
          <w:szCs w:val="24"/>
        </w:rPr>
        <w:t xml:space="preserve"> </w:t>
      </w:r>
      <w:r w:rsidR="00472252">
        <w:rPr>
          <w:sz w:val="24"/>
          <w:szCs w:val="24"/>
        </w:rPr>
        <w:t>usually meet the day before Council and recommendations, if any</w:t>
      </w:r>
      <w:r w:rsidR="00FA53D8">
        <w:rPr>
          <w:sz w:val="24"/>
          <w:szCs w:val="24"/>
        </w:rPr>
        <w:t>,</w:t>
      </w:r>
      <w:r w:rsidR="00472252">
        <w:rPr>
          <w:sz w:val="24"/>
          <w:szCs w:val="24"/>
        </w:rPr>
        <w:t xml:space="preserve"> from the Steering Committees are placed before Council for consideration.</w:t>
      </w:r>
      <w:r w:rsidR="00655FEF">
        <w:rPr>
          <w:sz w:val="24"/>
          <w:szCs w:val="24"/>
        </w:rPr>
        <w:t xml:space="preserve">  </w:t>
      </w:r>
      <w:r w:rsidR="00DE4762">
        <w:rPr>
          <w:sz w:val="24"/>
          <w:szCs w:val="24"/>
        </w:rPr>
        <w:t xml:space="preserve">The CAO advised that no minutes </w:t>
      </w:r>
      <w:r w:rsidR="00D62E57">
        <w:rPr>
          <w:sz w:val="24"/>
          <w:szCs w:val="24"/>
        </w:rPr>
        <w:t>were</w:t>
      </w:r>
      <w:r w:rsidR="00DE4762">
        <w:rPr>
          <w:sz w:val="24"/>
          <w:szCs w:val="24"/>
        </w:rPr>
        <w:t xml:space="preserve"> recorded of the meetings of the Steering Committees, except for decisions which are taken in closed session.</w:t>
      </w:r>
    </w:p>
    <w:p w:rsidR="00ED138A" w:rsidRDefault="00ED138A" w:rsidP="001A4039">
      <w:pPr>
        <w:tabs>
          <w:tab w:val="left" w:pos="2266"/>
        </w:tabs>
        <w:rPr>
          <w:sz w:val="24"/>
          <w:szCs w:val="24"/>
        </w:rPr>
      </w:pPr>
    </w:p>
    <w:p w:rsidR="00DF465F" w:rsidRPr="003A2976" w:rsidRDefault="00E940C4">
      <w:pPr>
        <w:numPr>
          <w:ilvl w:val="0"/>
          <w:numId w:val="6"/>
        </w:numPr>
        <w:rPr>
          <w:sz w:val="24"/>
          <w:szCs w:val="24"/>
          <w:u w:val="single"/>
        </w:rPr>
      </w:pPr>
      <w:r w:rsidRPr="003A2976">
        <w:rPr>
          <w:sz w:val="24"/>
          <w:szCs w:val="24"/>
          <w:u w:val="single"/>
        </w:rPr>
        <w:t>Agenda for the</w:t>
      </w:r>
      <w:r w:rsidR="00DF465F" w:rsidRPr="003A2976">
        <w:rPr>
          <w:sz w:val="24"/>
          <w:szCs w:val="24"/>
          <w:u w:val="single"/>
        </w:rPr>
        <w:t xml:space="preserve"> </w:t>
      </w:r>
      <w:r w:rsidR="00472252" w:rsidRPr="003A2976">
        <w:rPr>
          <w:sz w:val="24"/>
          <w:szCs w:val="24"/>
          <w:u w:val="single"/>
        </w:rPr>
        <w:t xml:space="preserve">Steering Committees Meeting of </w:t>
      </w:r>
      <w:r w:rsidR="00D62E57">
        <w:rPr>
          <w:sz w:val="24"/>
          <w:szCs w:val="24"/>
          <w:u w:val="single"/>
        </w:rPr>
        <w:t>November 19</w:t>
      </w:r>
      <w:r w:rsidR="00472252" w:rsidRPr="003A2976">
        <w:rPr>
          <w:sz w:val="24"/>
          <w:szCs w:val="24"/>
          <w:u w:val="single"/>
        </w:rPr>
        <w:t>, 2015</w:t>
      </w:r>
    </w:p>
    <w:p w:rsidR="00DF465F" w:rsidRPr="000751D8" w:rsidRDefault="00DF465F">
      <w:pPr>
        <w:tabs>
          <w:tab w:val="left" w:pos="2266"/>
        </w:tabs>
        <w:rPr>
          <w:sz w:val="24"/>
          <w:szCs w:val="24"/>
        </w:rPr>
      </w:pPr>
    </w:p>
    <w:p w:rsidR="000525C1" w:rsidRDefault="006719E8" w:rsidP="000525C1">
      <w:pPr>
        <w:tabs>
          <w:tab w:val="left" w:pos="2266"/>
        </w:tabs>
        <w:rPr>
          <w:sz w:val="24"/>
          <w:szCs w:val="24"/>
        </w:rPr>
      </w:pPr>
      <w:r w:rsidRPr="000751D8">
        <w:rPr>
          <w:sz w:val="24"/>
          <w:szCs w:val="24"/>
        </w:rPr>
        <w:t xml:space="preserve">The </w:t>
      </w:r>
      <w:r w:rsidR="00D62E57">
        <w:rPr>
          <w:sz w:val="24"/>
          <w:szCs w:val="24"/>
        </w:rPr>
        <w:t xml:space="preserve">initial </w:t>
      </w:r>
      <w:r w:rsidRPr="000751D8">
        <w:rPr>
          <w:sz w:val="24"/>
          <w:szCs w:val="24"/>
        </w:rPr>
        <w:t>A</w:t>
      </w:r>
      <w:r w:rsidR="00DF465F" w:rsidRPr="000751D8">
        <w:rPr>
          <w:sz w:val="24"/>
          <w:szCs w:val="24"/>
        </w:rPr>
        <w:t xml:space="preserve">genda for the </w:t>
      </w:r>
      <w:r w:rsidR="00615BBE">
        <w:rPr>
          <w:sz w:val="24"/>
          <w:szCs w:val="24"/>
        </w:rPr>
        <w:t xml:space="preserve">Steering Committees Meeting </w:t>
      </w:r>
      <w:r w:rsidR="00FA53D8">
        <w:rPr>
          <w:sz w:val="24"/>
          <w:szCs w:val="24"/>
        </w:rPr>
        <w:t xml:space="preserve">of </w:t>
      </w:r>
      <w:r w:rsidR="00D62E57">
        <w:rPr>
          <w:sz w:val="24"/>
          <w:szCs w:val="24"/>
        </w:rPr>
        <w:t>November</w:t>
      </w:r>
      <w:r w:rsidR="00FA53D8">
        <w:rPr>
          <w:sz w:val="24"/>
          <w:szCs w:val="24"/>
        </w:rPr>
        <w:t xml:space="preserve"> 19, 2015 </w:t>
      </w:r>
      <w:r w:rsidR="00615BBE">
        <w:rPr>
          <w:sz w:val="24"/>
          <w:szCs w:val="24"/>
        </w:rPr>
        <w:t xml:space="preserve">indicated that the Human Resources Committee would meet that day </w:t>
      </w:r>
      <w:r w:rsidR="008C438A">
        <w:rPr>
          <w:sz w:val="24"/>
          <w:szCs w:val="24"/>
        </w:rPr>
        <w:t>although the Agenda does not reference any items for discussion.  A revised Agenda was produced for the Steering Committees which included two matter</w:t>
      </w:r>
      <w:r w:rsidR="009E4DBD">
        <w:rPr>
          <w:sz w:val="24"/>
          <w:szCs w:val="24"/>
        </w:rPr>
        <w:t>s</w:t>
      </w:r>
      <w:r w:rsidR="008C438A">
        <w:rPr>
          <w:sz w:val="24"/>
          <w:szCs w:val="24"/>
        </w:rPr>
        <w:t xml:space="preserve"> for discussion by the </w:t>
      </w:r>
      <w:r w:rsidR="00C3305C">
        <w:rPr>
          <w:sz w:val="24"/>
          <w:szCs w:val="24"/>
        </w:rPr>
        <w:t xml:space="preserve">Human Resources Committee.  The original agenda </w:t>
      </w:r>
      <w:r w:rsidR="005E0E86">
        <w:rPr>
          <w:sz w:val="24"/>
          <w:szCs w:val="24"/>
        </w:rPr>
        <w:t>wa</w:t>
      </w:r>
      <w:r w:rsidR="00C3305C">
        <w:rPr>
          <w:sz w:val="24"/>
          <w:szCs w:val="24"/>
        </w:rPr>
        <w:t>s still posted to the Township’s website</w:t>
      </w:r>
      <w:r w:rsidR="007D1A8F">
        <w:rPr>
          <w:sz w:val="24"/>
          <w:szCs w:val="24"/>
        </w:rPr>
        <w:t xml:space="preserve"> at the time of our investigation</w:t>
      </w:r>
      <w:r w:rsidR="00C3305C">
        <w:rPr>
          <w:sz w:val="24"/>
          <w:szCs w:val="24"/>
        </w:rPr>
        <w:t>.  Hence, the public would not have been made aware in advance that these</w:t>
      </w:r>
      <w:r w:rsidR="007D1A8F">
        <w:rPr>
          <w:sz w:val="24"/>
          <w:szCs w:val="24"/>
        </w:rPr>
        <w:t xml:space="preserve"> two</w:t>
      </w:r>
      <w:r w:rsidR="00C3305C">
        <w:rPr>
          <w:sz w:val="24"/>
          <w:szCs w:val="24"/>
        </w:rPr>
        <w:t xml:space="preserve"> items were to be discussed.  </w:t>
      </w:r>
    </w:p>
    <w:p w:rsidR="00C3305C" w:rsidRDefault="00C3305C" w:rsidP="000525C1">
      <w:pPr>
        <w:tabs>
          <w:tab w:val="left" w:pos="2266"/>
        </w:tabs>
        <w:rPr>
          <w:sz w:val="24"/>
          <w:szCs w:val="24"/>
        </w:rPr>
      </w:pPr>
    </w:p>
    <w:p w:rsidR="00C3305C" w:rsidRDefault="00C3305C" w:rsidP="00C3305C">
      <w:pPr>
        <w:rPr>
          <w:sz w:val="24"/>
          <w:szCs w:val="24"/>
        </w:rPr>
      </w:pPr>
      <w:r>
        <w:rPr>
          <w:sz w:val="24"/>
          <w:szCs w:val="24"/>
        </w:rPr>
        <w:t xml:space="preserve">The public should have sufficient notice about the items to be considered by Council and its committees so that it can make an informed decision as to whether or not to attend the meeting or to seek a deputation on an item.  Although not </w:t>
      </w:r>
      <w:r w:rsidR="002617F9">
        <w:rPr>
          <w:sz w:val="24"/>
          <w:szCs w:val="24"/>
        </w:rPr>
        <w:t xml:space="preserve">automatically </w:t>
      </w:r>
      <w:r>
        <w:rPr>
          <w:sz w:val="24"/>
          <w:szCs w:val="24"/>
        </w:rPr>
        <w:t>a breach of either the Municipal Act or the Township’s Procedure By-Law, adding items for consideration at the last minute does not foster the principles of openness and transparency.  Best practice is that only items of an emerge</w:t>
      </w:r>
      <w:r w:rsidR="007D1A8F">
        <w:rPr>
          <w:sz w:val="24"/>
          <w:szCs w:val="24"/>
        </w:rPr>
        <w:t>ncy or time sensitive nature</w:t>
      </w:r>
      <w:r w:rsidR="002617F9">
        <w:rPr>
          <w:sz w:val="24"/>
          <w:szCs w:val="24"/>
        </w:rPr>
        <w:t>, where a by-law or statutory public notice requirement doesn’t exist,</w:t>
      </w:r>
      <w:r w:rsidR="007D1A8F">
        <w:rPr>
          <w:sz w:val="24"/>
          <w:szCs w:val="24"/>
        </w:rPr>
        <w:t xml:space="preserve"> should be added to an </w:t>
      </w:r>
      <w:r>
        <w:rPr>
          <w:sz w:val="24"/>
          <w:szCs w:val="24"/>
        </w:rPr>
        <w:t>agenda once the agenda has been published.</w:t>
      </w:r>
    </w:p>
    <w:p w:rsidR="000525C1" w:rsidRPr="000751D8" w:rsidRDefault="000525C1" w:rsidP="000525C1">
      <w:pPr>
        <w:tabs>
          <w:tab w:val="left" w:pos="2266"/>
        </w:tabs>
        <w:rPr>
          <w:sz w:val="24"/>
          <w:szCs w:val="24"/>
        </w:rPr>
      </w:pPr>
    </w:p>
    <w:p w:rsidR="00DF465F" w:rsidRPr="003A2976" w:rsidRDefault="00D73CB4" w:rsidP="00D73CB4">
      <w:pPr>
        <w:numPr>
          <w:ilvl w:val="0"/>
          <w:numId w:val="6"/>
        </w:numPr>
        <w:rPr>
          <w:sz w:val="24"/>
          <w:szCs w:val="24"/>
          <w:u w:val="single"/>
        </w:rPr>
      </w:pPr>
      <w:r w:rsidRPr="003A2976">
        <w:rPr>
          <w:sz w:val="24"/>
          <w:szCs w:val="24"/>
          <w:u w:val="single"/>
        </w:rPr>
        <w:t xml:space="preserve">Minutes for the </w:t>
      </w:r>
      <w:r w:rsidR="00FA53D8" w:rsidRPr="003A2976">
        <w:rPr>
          <w:sz w:val="24"/>
          <w:szCs w:val="24"/>
          <w:u w:val="single"/>
        </w:rPr>
        <w:t xml:space="preserve">Steering </w:t>
      </w:r>
      <w:r w:rsidRPr="003A2976">
        <w:rPr>
          <w:sz w:val="24"/>
          <w:szCs w:val="24"/>
          <w:u w:val="single"/>
        </w:rPr>
        <w:t xml:space="preserve">Committees of </w:t>
      </w:r>
      <w:r w:rsidR="009E4DBD">
        <w:rPr>
          <w:sz w:val="24"/>
          <w:szCs w:val="24"/>
          <w:u w:val="single"/>
        </w:rPr>
        <w:t>November</w:t>
      </w:r>
      <w:r w:rsidRPr="003A2976">
        <w:rPr>
          <w:sz w:val="24"/>
          <w:szCs w:val="24"/>
          <w:u w:val="single"/>
        </w:rPr>
        <w:t xml:space="preserve"> 19, 2015</w:t>
      </w:r>
    </w:p>
    <w:p w:rsidR="00D73CB4" w:rsidRDefault="00D73CB4" w:rsidP="00D73CB4">
      <w:pPr>
        <w:rPr>
          <w:sz w:val="24"/>
          <w:szCs w:val="24"/>
        </w:rPr>
      </w:pPr>
    </w:p>
    <w:p w:rsidR="0066407B" w:rsidRPr="0057184C" w:rsidRDefault="00D73CB4" w:rsidP="0086407C">
      <w:pPr>
        <w:rPr>
          <w:sz w:val="24"/>
          <w:szCs w:val="24"/>
        </w:rPr>
      </w:pPr>
      <w:r>
        <w:rPr>
          <w:sz w:val="24"/>
          <w:szCs w:val="24"/>
        </w:rPr>
        <w:t xml:space="preserve">There </w:t>
      </w:r>
      <w:r w:rsidR="009E4DBD">
        <w:rPr>
          <w:sz w:val="24"/>
          <w:szCs w:val="24"/>
        </w:rPr>
        <w:t>are no minutes for the meeting of the Steering Committee</w:t>
      </w:r>
      <w:r w:rsidR="007D1A8F">
        <w:rPr>
          <w:sz w:val="24"/>
          <w:szCs w:val="24"/>
        </w:rPr>
        <w:t>s</w:t>
      </w:r>
      <w:r w:rsidR="009E4DBD">
        <w:rPr>
          <w:sz w:val="24"/>
          <w:szCs w:val="24"/>
        </w:rPr>
        <w:t xml:space="preserve"> on November 19, 2015</w:t>
      </w:r>
      <w:r w:rsidR="0086407C" w:rsidRPr="0057184C">
        <w:rPr>
          <w:sz w:val="24"/>
          <w:szCs w:val="24"/>
        </w:rPr>
        <w:t>.</w:t>
      </w:r>
      <w:r w:rsidR="005A022C" w:rsidRPr="0057184C">
        <w:rPr>
          <w:sz w:val="24"/>
          <w:szCs w:val="24"/>
        </w:rPr>
        <w:t xml:space="preserve">  </w:t>
      </w:r>
    </w:p>
    <w:p w:rsidR="0066407B" w:rsidRPr="0057184C" w:rsidRDefault="0066407B" w:rsidP="0066407B">
      <w:pPr>
        <w:tabs>
          <w:tab w:val="left" w:pos="2266"/>
        </w:tabs>
        <w:rPr>
          <w:sz w:val="24"/>
          <w:szCs w:val="24"/>
        </w:rPr>
      </w:pPr>
    </w:p>
    <w:p w:rsidR="00BA7F6F" w:rsidRPr="0057184C" w:rsidRDefault="00D36166" w:rsidP="00A123CC">
      <w:pPr>
        <w:numPr>
          <w:ilvl w:val="0"/>
          <w:numId w:val="6"/>
        </w:numPr>
        <w:rPr>
          <w:sz w:val="24"/>
          <w:szCs w:val="24"/>
          <w:u w:val="single"/>
        </w:rPr>
      </w:pPr>
      <w:r>
        <w:rPr>
          <w:sz w:val="24"/>
          <w:szCs w:val="24"/>
          <w:u w:val="single"/>
        </w:rPr>
        <w:t>T</w:t>
      </w:r>
      <w:r w:rsidR="00BB694F" w:rsidRPr="0057184C">
        <w:rPr>
          <w:sz w:val="24"/>
          <w:szCs w:val="24"/>
          <w:u w:val="single"/>
        </w:rPr>
        <w:t xml:space="preserve">he Council Meeting (Open Session) of </w:t>
      </w:r>
      <w:r w:rsidR="009E4DBD">
        <w:rPr>
          <w:sz w:val="24"/>
          <w:szCs w:val="24"/>
          <w:u w:val="single"/>
        </w:rPr>
        <w:t>November</w:t>
      </w:r>
      <w:r w:rsidR="0086407C" w:rsidRPr="0057184C">
        <w:rPr>
          <w:sz w:val="24"/>
          <w:szCs w:val="24"/>
          <w:u w:val="single"/>
        </w:rPr>
        <w:t xml:space="preserve"> 20, 2015</w:t>
      </w:r>
    </w:p>
    <w:p w:rsidR="00BB694F" w:rsidRPr="00634A2B" w:rsidRDefault="00BB694F" w:rsidP="00BB694F">
      <w:pPr>
        <w:rPr>
          <w:sz w:val="24"/>
          <w:szCs w:val="24"/>
          <w:highlight w:val="yellow"/>
        </w:rPr>
      </w:pPr>
    </w:p>
    <w:p w:rsidR="00D36166" w:rsidRDefault="00D36166" w:rsidP="009E4DBD">
      <w:pPr>
        <w:rPr>
          <w:sz w:val="24"/>
          <w:szCs w:val="24"/>
        </w:rPr>
      </w:pPr>
      <w:r>
        <w:rPr>
          <w:sz w:val="24"/>
          <w:szCs w:val="24"/>
        </w:rPr>
        <w:t xml:space="preserve">The Agenda for the Council Meeting of November 20, 2015 was revised on November 20, 2015, although </w:t>
      </w:r>
      <w:r w:rsidR="007D1A8F">
        <w:rPr>
          <w:sz w:val="24"/>
          <w:szCs w:val="24"/>
        </w:rPr>
        <w:t>only the initial a</w:t>
      </w:r>
      <w:r>
        <w:rPr>
          <w:sz w:val="24"/>
          <w:szCs w:val="24"/>
        </w:rPr>
        <w:t xml:space="preserve">genda </w:t>
      </w:r>
      <w:r w:rsidR="007D1A8F">
        <w:rPr>
          <w:sz w:val="24"/>
          <w:szCs w:val="24"/>
        </w:rPr>
        <w:t>was</w:t>
      </w:r>
      <w:r>
        <w:rPr>
          <w:sz w:val="24"/>
          <w:szCs w:val="24"/>
        </w:rPr>
        <w:t xml:space="preserve"> posted on the Township’s website.  The initial agenda did not list any </w:t>
      </w:r>
      <w:r w:rsidR="007D1A8F">
        <w:rPr>
          <w:sz w:val="24"/>
          <w:szCs w:val="24"/>
        </w:rPr>
        <w:t>items to come forth</w:t>
      </w:r>
      <w:r>
        <w:rPr>
          <w:sz w:val="24"/>
          <w:szCs w:val="24"/>
        </w:rPr>
        <w:t xml:space="preserve"> from the Steering Committees but did contain the title “Reports of Task Forces/Committees”.</w:t>
      </w:r>
    </w:p>
    <w:p w:rsidR="00D36166" w:rsidRDefault="00D36166" w:rsidP="009E4DBD">
      <w:pPr>
        <w:rPr>
          <w:sz w:val="24"/>
          <w:szCs w:val="24"/>
        </w:rPr>
      </w:pPr>
    </w:p>
    <w:p w:rsidR="00703AEE" w:rsidRDefault="00BB694F" w:rsidP="009E4DBD">
      <w:pPr>
        <w:rPr>
          <w:sz w:val="24"/>
          <w:szCs w:val="24"/>
        </w:rPr>
      </w:pPr>
      <w:r w:rsidRPr="00703AEE">
        <w:rPr>
          <w:sz w:val="24"/>
          <w:szCs w:val="24"/>
        </w:rPr>
        <w:t xml:space="preserve">The Minutes of the Council Meeting in Open Session of </w:t>
      </w:r>
      <w:r w:rsidR="00D36166">
        <w:rPr>
          <w:sz w:val="24"/>
          <w:szCs w:val="24"/>
        </w:rPr>
        <w:t>November</w:t>
      </w:r>
      <w:r w:rsidR="00634A2B" w:rsidRPr="00703AEE">
        <w:rPr>
          <w:sz w:val="24"/>
          <w:szCs w:val="24"/>
        </w:rPr>
        <w:t xml:space="preserve"> 20, 2015</w:t>
      </w:r>
      <w:r w:rsidR="00F121CC" w:rsidRPr="00703AEE">
        <w:rPr>
          <w:sz w:val="24"/>
          <w:szCs w:val="24"/>
        </w:rPr>
        <w:t xml:space="preserve"> i</w:t>
      </w:r>
      <w:r w:rsidRPr="00703AEE">
        <w:rPr>
          <w:sz w:val="24"/>
          <w:szCs w:val="24"/>
        </w:rPr>
        <w:t xml:space="preserve">ndicate that </w:t>
      </w:r>
      <w:r w:rsidR="00A53D64">
        <w:rPr>
          <w:sz w:val="24"/>
          <w:szCs w:val="24"/>
        </w:rPr>
        <w:t xml:space="preserve">a number of recommendations from the Steering Committees meeting of November 19, </w:t>
      </w:r>
      <w:r w:rsidR="00A53D64">
        <w:rPr>
          <w:sz w:val="24"/>
          <w:szCs w:val="24"/>
        </w:rPr>
        <w:lastRenderedPageBreak/>
        <w:t>2015 were brought forward to Council for consideration.</w:t>
      </w:r>
      <w:r w:rsidR="00D36166">
        <w:rPr>
          <w:sz w:val="24"/>
          <w:szCs w:val="24"/>
        </w:rPr>
        <w:t xml:space="preserve">  Because the </w:t>
      </w:r>
      <w:r w:rsidR="007D1A8F">
        <w:rPr>
          <w:sz w:val="24"/>
          <w:szCs w:val="24"/>
        </w:rPr>
        <w:t>a</w:t>
      </w:r>
      <w:r w:rsidR="00D36166">
        <w:rPr>
          <w:sz w:val="24"/>
          <w:szCs w:val="24"/>
        </w:rPr>
        <w:t>genda was revised to include these items at the last minute</w:t>
      </w:r>
      <w:r w:rsidR="00F53ED3">
        <w:rPr>
          <w:sz w:val="24"/>
          <w:szCs w:val="24"/>
        </w:rPr>
        <w:t xml:space="preserve"> (i.e. only after the November 19 Steering Committees meeting)</w:t>
      </w:r>
      <w:r w:rsidR="00D36166">
        <w:rPr>
          <w:sz w:val="24"/>
          <w:szCs w:val="24"/>
        </w:rPr>
        <w:t>, the public would not have been aware that the matters were to be discussed by Council unless they were in attendance at the Steering Committees meeting on November 19.</w:t>
      </w:r>
    </w:p>
    <w:p w:rsidR="00D36166" w:rsidRDefault="00D36166" w:rsidP="009E4DBD">
      <w:pPr>
        <w:rPr>
          <w:sz w:val="24"/>
          <w:szCs w:val="24"/>
        </w:rPr>
      </w:pPr>
    </w:p>
    <w:p w:rsidR="00C3305C" w:rsidRDefault="00C3305C" w:rsidP="009E4DBD">
      <w:pPr>
        <w:rPr>
          <w:sz w:val="24"/>
          <w:szCs w:val="24"/>
        </w:rPr>
      </w:pPr>
      <w:r>
        <w:rPr>
          <w:sz w:val="24"/>
          <w:szCs w:val="24"/>
        </w:rPr>
        <w:t>As indicated earlier, add</w:t>
      </w:r>
      <w:r w:rsidR="00F53ED3">
        <w:rPr>
          <w:sz w:val="24"/>
          <w:szCs w:val="24"/>
        </w:rPr>
        <w:t xml:space="preserve">ing items </w:t>
      </w:r>
      <w:r w:rsidR="000A04BF">
        <w:rPr>
          <w:sz w:val="24"/>
          <w:szCs w:val="24"/>
        </w:rPr>
        <w:t>to an a</w:t>
      </w:r>
      <w:r>
        <w:rPr>
          <w:sz w:val="24"/>
          <w:szCs w:val="24"/>
        </w:rPr>
        <w:t xml:space="preserve">genda </w:t>
      </w:r>
      <w:r w:rsidR="00F53ED3">
        <w:rPr>
          <w:sz w:val="24"/>
          <w:szCs w:val="24"/>
        </w:rPr>
        <w:t xml:space="preserve">for consideration at the last minute does not </w:t>
      </w:r>
      <w:r w:rsidR="007D1A8F">
        <w:rPr>
          <w:sz w:val="24"/>
          <w:szCs w:val="24"/>
        </w:rPr>
        <w:t>support</w:t>
      </w:r>
      <w:r w:rsidR="00F53ED3">
        <w:rPr>
          <w:sz w:val="24"/>
          <w:szCs w:val="24"/>
        </w:rPr>
        <w:t xml:space="preserve"> the principles of openness and transparency</w:t>
      </w:r>
      <w:r w:rsidR="00EB3760">
        <w:rPr>
          <w:sz w:val="24"/>
          <w:szCs w:val="24"/>
        </w:rPr>
        <w:t xml:space="preserve"> under the Municipal Act</w:t>
      </w:r>
      <w:r w:rsidR="00F53ED3">
        <w:rPr>
          <w:sz w:val="24"/>
          <w:szCs w:val="24"/>
        </w:rPr>
        <w:t xml:space="preserve">.  </w:t>
      </w:r>
    </w:p>
    <w:p w:rsidR="007D1A8F" w:rsidRDefault="007D1A8F" w:rsidP="009E4DBD">
      <w:pPr>
        <w:rPr>
          <w:sz w:val="24"/>
          <w:szCs w:val="24"/>
        </w:rPr>
      </w:pPr>
    </w:p>
    <w:p w:rsidR="00C3305C" w:rsidRPr="0057184C" w:rsidRDefault="00C3305C" w:rsidP="00C3305C">
      <w:pPr>
        <w:numPr>
          <w:ilvl w:val="0"/>
          <w:numId w:val="6"/>
        </w:numPr>
        <w:rPr>
          <w:sz w:val="24"/>
          <w:szCs w:val="24"/>
          <w:u w:val="single"/>
        </w:rPr>
      </w:pPr>
      <w:r>
        <w:rPr>
          <w:sz w:val="24"/>
          <w:szCs w:val="24"/>
          <w:u w:val="single"/>
        </w:rPr>
        <w:t>T</w:t>
      </w:r>
      <w:r w:rsidRPr="0057184C">
        <w:rPr>
          <w:sz w:val="24"/>
          <w:szCs w:val="24"/>
          <w:u w:val="single"/>
        </w:rPr>
        <w:t xml:space="preserve">he Council Meeting (Open Session) of </w:t>
      </w:r>
      <w:r w:rsidR="0088199D">
        <w:rPr>
          <w:sz w:val="24"/>
          <w:szCs w:val="24"/>
          <w:u w:val="single"/>
        </w:rPr>
        <w:t>December 11</w:t>
      </w:r>
      <w:r w:rsidRPr="0057184C">
        <w:rPr>
          <w:sz w:val="24"/>
          <w:szCs w:val="24"/>
          <w:u w:val="single"/>
        </w:rPr>
        <w:t>, 2015</w:t>
      </w:r>
    </w:p>
    <w:p w:rsidR="00C3305C" w:rsidRPr="00634A2B" w:rsidRDefault="00C3305C" w:rsidP="00C3305C">
      <w:pPr>
        <w:rPr>
          <w:sz w:val="24"/>
          <w:szCs w:val="24"/>
          <w:highlight w:val="yellow"/>
        </w:rPr>
      </w:pPr>
    </w:p>
    <w:p w:rsidR="0088199D" w:rsidRDefault="00C3305C" w:rsidP="00C3305C">
      <w:pPr>
        <w:rPr>
          <w:sz w:val="24"/>
          <w:szCs w:val="24"/>
        </w:rPr>
      </w:pPr>
      <w:r>
        <w:rPr>
          <w:sz w:val="24"/>
          <w:szCs w:val="24"/>
        </w:rPr>
        <w:t xml:space="preserve">The </w:t>
      </w:r>
      <w:r w:rsidR="0088199D">
        <w:rPr>
          <w:sz w:val="24"/>
          <w:szCs w:val="24"/>
        </w:rPr>
        <w:t>complaint indicate</w:t>
      </w:r>
      <w:r w:rsidR="007D1A8F">
        <w:rPr>
          <w:sz w:val="24"/>
          <w:szCs w:val="24"/>
        </w:rPr>
        <w:t>d</w:t>
      </w:r>
      <w:r w:rsidR="0088199D">
        <w:rPr>
          <w:sz w:val="24"/>
          <w:szCs w:val="24"/>
        </w:rPr>
        <w:t xml:space="preserve"> that an item was discussed titled “Island A25 Bollards”.  The complainant asked for background material from Township staff and experienced a delay in getting that information.  The delay in the release of information by the Township to the public is beyond the scope of a closed meeting investigation.  However, the CAO did advise that business was hectic in November and December with the departure of a key staff member and the consequent appointment of a new Clerk.</w:t>
      </w:r>
      <w:r w:rsidR="000D21D1">
        <w:rPr>
          <w:sz w:val="24"/>
          <w:szCs w:val="24"/>
        </w:rPr>
        <w:t xml:space="preserve"> Nevertheless, the provision of reports and other information presented to Council in open session should be a priority for staff.</w:t>
      </w:r>
    </w:p>
    <w:p w:rsidR="0088199D" w:rsidRDefault="0088199D" w:rsidP="00C3305C">
      <w:pPr>
        <w:rPr>
          <w:sz w:val="24"/>
          <w:szCs w:val="24"/>
        </w:rPr>
      </w:pPr>
    </w:p>
    <w:p w:rsidR="0088199D" w:rsidRPr="0057184C" w:rsidRDefault="0088199D" w:rsidP="0088199D">
      <w:pPr>
        <w:numPr>
          <w:ilvl w:val="0"/>
          <w:numId w:val="6"/>
        </w:numPr>
        <w:rPr>
          <w:sz w:val="24"/>
          <w:szCs w:val="24"/>
          <w:u w:val="single"/>
        </w:rPr>
      </w:pPr>
      <w:r>
        <w:rPr>
          <w:sz w:val="24"/>
          <w:szCs w:val="24"/>
          <w:u w:val="single"/>
        </w:rPr>
        <w:t>Publication of Council and Committee Material</w:t>
      </w:r>
    </w:p>
    <w:p w:rsidR="0088199D" w:rsidRPr="00634A2B" w:rsidRDefault="0088199D" w:rsidP="0088199D">
      <w:pPr>
        <w:rPr>
          <w:sz w:val="24"/>
          <w:szCs w:val="24"/>
          <w:highlight w:val="yellow"/>
        </w:rPr>
      </w:pPr>
    </w:p>
    <w:p w:rsidR="005D4E46" w:rsidRDefault="003842EB" w:rsidP="00C3305C">
      <w:pPr>
        <w:rPr>
          <w:sz w:val="24"/>
          <w:szCs w:val="24"/>
        </w:rPr>
      </w:pPr>
      <w:r>
        <w:rPr>
          <w:sz w:val="24"/>
          <w:szCs w:val="24"/>
        </w:rPr>
        <w:t>Neither the Municipal Act nor the Township’s By-Laws provide for the distribution of Council and Committee material to the public.  The CAO advised that in the past any requests that have been made by the public for copies of the material are honoured as soon as possible.  Although not required, best practice is for material to be distributed or made available to the public in advance so that the public can made an informed decision whether or not to attend a meeting and to make a deputation on an item.  In addition, if the public has a copy of the material, they can more easily following the discussions and deliberations of the particular body during the meeting.</w:t>
      </w:r>
      <w:r w:rsidR="005D4E46">
        <w:rPr>
          <w:sz w:val="24"/>
          <w:szCs w:val="24"/>
        </w:rPr>
        <w:t xml:space="preserve"> As it stood in 2015, the public might not even be aware of the contents of a particular report if Council did not discuss it (e.g. reports from the Chief Administrative Officer).  </w:t>
      </w:r>
    </w:p>
    <w:p w:rsidR="005D4E46" w:rsidRDefault="005D4E46" w:rsidP="00C3305C">
      <w:pPr>
        <w:rPr>
          <w:sz w:val="24"/>
          <w:szCs w:val="24"/>
        </w:rPr>
      </w:pPr>
    </w:p>
    <w:p w:rsidR="00C3305C" w:rsidRDefault="005D4E46" w:rsidP="00C3305C">
      <w:pPr>
        <w:rPr>
          <w:sz w:val="24"/>
          <w:szCs w:val="24"/>
        </w:rPr>
      </w:pPr>
      <w:r>
        <w:rPr>
          <w:sz w:val="24"/>
          <w:szCs w:val="24"/>
        </w:rPr>
        <w:t>The principles of openness, transparency, and accountability are advanced when the public is fully informed of how Council and its committees consider munic</w:t>
      </w:r>
      <w:r w:rsidR="000A04BF">
        <w:rPr>
          <w:sz w:val="24"/>
          <w:szCs w:val="24"/>
        </w:rPr>
        <w:t>ipal matters and ma</w:t>
      </w:r>
      <w:r w:rsidR="000D21D1">
        <w:rPr>
          <w:sz w:val="24"/>
          <w:szCs w:val="24"/>
        </w:rPr>
        <w:t>k</w:t>
      </w:r>
      <w:r w:rsidR="000A04BF">
        <w:rPr>
          <w:sz w:val="24"/>
          <w:szCs w:val="24"/>
        </w:rPr>
        <w:t>e decisions as representatives of the taxpayers.</w:t>
      </w:r>
    </w:p>
    <w:p w:rsidR="00C3305C" w:rsidRDefault="00C3305C" w:rsidP="009E4DBD">
      <w:pPr>
        <w:rPr>
          <w:sz w:val="24"/>
          <w:szCs w:val="24"/>
        </w:rPr>
      </w:pPr>
    </w:p>
    <w:p w:rsidR="000162CD" w:rsidRDefault="00AB4B2B" w:rsidP="005D4E46">
      <w:pPr>
        <w:pStyle w:val="Heading2"/>
        <w:rPr>
          <w:rFonts w:ascii="Times New Roman" w:hAnsi="Times New Roman" w:cs="Times New Roman"/>
        </w:rPr>
      </w:pPr>
      <w:r w:rsidRPr="000751D8">
        <w:rPr>
          <w:rFonts w:ascii="Times New Roman" w:hAnsi="Times New Roman" w:cs="Times New Roman"/>
        </w:rPr>
        <w:t>FINDINGS</w:t>
      </w:r>
    </w:p>
    <w:p w:rsidR="005D4E46" w:rsidRPr="005D4E46" w:rsidRDefault="005D4E46" w:rsidP="005D4E46"/>
    <w:p w:rsidR="000162CD" w:rsidRDefault="000162CD" w:rsidP="000162CD">
      <w:pPr>
        <w:tabs>
          <w:tab w:val="left" w:pos="2266"/>
        </w:tabs>
        <w:rPr>
          <w:sz w:val="24"/>
          <w:szCs w:val="24"/>
        </w:rPr>
      </w:pPr>
      <w:r>
        <w:rPr>
          <w:sz w:val="24"/>
          <w:szCs w:val="24"/>
        </w:rPr>
        <w:t>As indicated earlier in our report, Council’s Procedure By-law provides that no minutes be kept of its closed meetings and no motions made “other than to move out of a Closed Meeting, unless Council decides that in the best interest of the Municipality, a motion be made and minutes kept as permitted by legislation”.</w:t>
      </w:r>
      <w:r>
        <w:rPr>
          <w:rStyle w:val="FootnoteReference"/>
          <w:sz w:val="24"/>
          <w:szCs w:val="24"/>
        </w:rPr>
        <w:footnoteReference w:id="7"/>
      </w:r>
      <w:r w:rsidR="009E4DBD">
        <w:rPr>
          <w:sz w:val="24"/>
          <w:szCs w:val="24"/>
        </w:rPr>
        <w:t xml:space="preserve">  Further, no </w:t>
      </w:r>
      <w:r w:rsidR="000A04BF">
        <w:rPr>
          <w:sz w:val="24"/>
          <w:szCs w:val="24"/>
        </w:rPr>
        <w:t>minutes</w:t>
      </w:r>
      <w:r w:rsidR="009E4DBD">
        <w:rPr>
          <w:sz w:val="24"/>
          <w:szCs w:val="24"/>
        </w:rPr>
        <w:t xml:space="preserve"> </w:t>
      </w:r>
      <w:r w:rsidR="00F00138">
        <w:rPr>
          <w:sz w:val="24"/>
          <w:szCs w:val="24"/>
        </w:rPr>
        <w:t>were</w:t>
      </w:r>
      <w:r w:rsidR="009E4DBD">
        <w:rPr>
          <w:sz w:val="24"/>
          <w:szCs w:val="24"/>
        </w:rPr>
        <w:t xml:space="preserve"> recorded for the proceeding</w:t>
      </w:r>
      <w:r w:rsidR="000A04BF">
        <w:rPr>
          <w:sz w:val="24"/>
          <w:szCs w:val="24"/>
        </w:rPr>
        <w:t>s</w:t>
      </w:r>
      <w:r w:rsidR="009E4DBD">
        <w:rPr>
          <w:sz w:val="24"/>
          <w:szCs w:val="24"/>
        </w:rPr>
        <w:t xml:space="preserve"> of the Steering Committees</w:t>
      </w:r>
      <w:r w:rsidR="000A04BF">
        <w:rPr>
          <w:sz w:val="24"/>
          <w:szCs w:val="24"/>
        </w:rPr>
        <w:t xml:space="preserve">, except for closed session decisions, </w:t>
      </w:r>
      <w:r w:rsidR="009E4DBD">
        <w:rPr>
          <w:sz w:val="24"/>
          <w:szCs w:val="24"/>
        </w:rPr>
        <w:t xml:space="preserve">although recommendations from the Steering Committees </w:t>
      </w:r>
      <w:r w:rsidR="00F00138">
        <w:rPr>
          <w:sz w:val="24"/>
          <w:szCs w:val="24"/>
        </w:rPr>
        <w:t>were</w:t>
      </w:r>
      <w:r w:rsidR="009E4DBD">
        <w:rPr>
          <w:sz w:val="24"/>
          <w:szCs w:val="24"/>
        </w:rPr>
        <w:t xml:space="preserve"> presented to Council on </w:t>
      </w:r>
      <w:r w:rsidR="009E4DBD">
        <w:rPr>
          <w:sz w:val="24"/>
          <w:szCs w:val="24"/>
        </w:rPr>
        <w:lastRenderedPageBreak/>
        <w:t>the</w:t>
      </w:r>
      <w:r w:rsidR="000D21D1">
        <w:rPr>
          <w:sz w:val="24"/>
          <w:szCs w:val="24"/>
        </w:rPr>
        <w:t xml:space="preserve"> f</w:t>
      </w:r>
      <w:r w:rsidR="009E4DBD">
        <w:rPr>
          <w:sz w:val="24"/>
          <w:szCs w:val="24"/>
        </w:rPr>
        <w:t>ollowing day.</w:t>
      </w:r>
    </w:p>
    <w:p w:rsidR="000162CD" w:rsidRPr="000751D8" w:rsidRDefault="000162CD" w:rsidP="000162CD">
      <w:pPr>
        <w:tabs>
          <w:tab w:val="left" w:pos="2266"/>
        </w:tabs>
        <w:rPr>
          <w:sz w:val="24"/>
          <w:szCs w:val="24"/>
        </w:rPr>
      </w:pPr>
    </w:p>
    <w:p w:rsidR="000D21D1" w:rsidRDefault="000162CD" w:rsidP="00C06674">
      <w:pPr>
        <w:widowControl/>
        <w:overflowPunct/>
        <w:autoSpaceDE/>
        <w:autoSpaceDN/>
        <w:adjustRightInd/>
        <w:rPr>
          <w:sz w:val="24"/>
          <w:szCs w:val="24"/>
        </w:rPr>
      </w:pPr>
      <w:r>
        <w:rPr>
          <w:sz w:val="24"/>
          <w:szCs w:val="24"/>
        </w:rPr>
        <w:t>In</w:t>
      </w:r>
      <w:r w:rsidRPr="000751D8">
        <w:rPr>
          <w:sz w:val="24"/>
          <w:szCs w:val="24"/>
        </w:rPr>
        <w:t xml:space="preserve"> not keeping a written record of what </w:t>
      </w:r>
      <w:r>
        <w:rPr>
          <w:sz w:val="24"/>
          <w:szCs w:val="24"/>
        </w:rPr>
        <w:t>is</w:t>
      </w:r>
      <w:r w:rsidRPr="000751D8">
        <w:rPr>
          <w:sz w:val="24"/>
          <w:szCs w:val="24"/>
        </w:rPr>
        <w:t xml:space="preserve"> discussed during </w:t>
      </w:r>
      <w:r w:rsidR="009E4DBD">
        <w:rPr>
          <w:sz w:val="24"/>
          <w:szCs w:val="24"/>
        </w:rPr>
        <w:t>its meetings</w:t>
      </w:r>
      <w:r w:rsidRPr="000751D8">
        <w:rPr>
          <w:sz w:val="24"/>
          <w:szCs w:val="24"/>
        </w:rPr>
        <w:t>, Council</w:t>
      </w:r>
      <w:r>
        <w:rPr>
          <w:sz w:val="24"/>
          <w:szCs w:val="24"/>
        </w:rPr>
        <w:t xml:space="preserve"> and its </w:t>
      </w:r>
      <w:r w:rsidR="00C70D6F">
        <w:rPr>
          <w:sz w:val="24"/>
          <w:szCs w:val="24"/>
        </w:rPr>
        <w:t>C</w:t>
      </w:r>
      <w:r>
        <w:rPr>
          <w:sz w:val="24"/>
          <w:szCs w:val="24"/>
        </w:rPr>
        <w:t xml:space="preserve">ommittees </w:t>
      </w:r>
      <w:r w:rsidR="000D21D1">
        <w:rPr>
          <w:sz w:val="24"/>
          <w:szCs w:val="24"/>
        </w:rPr>
        <w:t xml:space="preserve">and the Municipal Clerk </w:t>
      </w:r>
      <w:r w:rsidR="00F00138">
        <w:rPr>
          <w:sz w:val="24"/>
          <w:szCs w:val="24"/>
        </w:rPr>
        <w:t>were</w:t>
      </w:r>
      <w:r>
        <w:rPr>
          <w:sz w:val="24"/>
          <w:szCs w:val="24"/>
        </w:rPr>
        <w:t xml:space="preserve"> in breach of the Municipal Act. </w:t>
      </w:r>
    </w:p>
    <w:p w:rsidR="000D21D1" w:rsidRDefault="000D21D1" w:rsidP="00C06674">
      <w:pPr>
        <w:widowControl/>
        <w:overflowPunct/>
        <w:autoSpaceDE/>
        <w:autoSpaceDN/>
        <w:adjustRightInd/>
        <w:rPr>
          <w:sz w:val="24"/>
          <w:szCs w:val="24"/>
        </w:rPr>
      </w:pPr>
    </w:p>
    <w:p w:rsidR="000162CD" w:rsidRDefault="000162CD" w:rsidP="00C06674">
      <w:pPr>
        <w:widowControl/>
        <w:overflowPunct/>
        <w:autoSpaceDE/>
        <w:autoSpaceDN/>
        <w:adjustRightInd/>
        <w:rPr>
          <w:sz w:val="24"/>
          <w:szCs w:val="24"/>
        </w:rPr>
      </w:pPr>
      <w:r>
        <w:rPr>
          <w:sz w:val="24"/>
          <w:szCs w:val="24"/>
        </w:rPr>
        <w:t>S</w:t>
      </w:r>
      <w:r w:rsidRPr="000751D8">
        <w:rPr>
          <w:sz w:val="24"/>
          <w:szCs w:val="24"/>
        </w:rPr>
        <w:t xml:space="preserve">ection 239.(8) of the Act requires a municipality or local board, </w:t>
      </w:r>
      <w:r w:rsidRPr="009E4DBD">
        <w:rPr>
          <w:b/>
          <w:sz w:val="24"/>
          <w:szCs w:val="24"/>
        </w:rPr>
        <w:t>or a committee of either of them</w:t>
      </w:r>
      <w:r w:rsidRPr="000751D8">
        <w:rPr>
          <w:sz w:val="24"/>
          <w:szCs w:val="24"/>
        </w:rPr>
        <w:t xml:space="preserve">, to record without note or comment all resolutions, decisions </w:t>
      </w:r>
      <w:r w:rsidRPr="009E4DBD">
        <w:rPr>
          <w:b/>
          <w:sz w:val="24"/>
          <w:szCs w:val="24"/>
        </w:rPr>
        <w:t>and other proceeding</w:t>
      </w:r>
      <w:r w:rsidRPr="000751D8">
        <w:rPr>
          <w:sz w:val="24"/>
          <w:szCs w:val="24"/>
        </w:rPr>
        <w:t xml:space="preserve">s at a meeting of the body, </w:t>
      </w:r>
      <w:r w:rsidRPr="009E4DBD">
        <w:rPr>
          <w:b/>
          <w:sz w:val="24"/>
          <w:szCs w:val="24"/>
        </w:rPr>
        <w:t>whether the proceedings are closed to the public or not</w:t>
      </w:r>
      <w:r w:rsidR="009E4DBD">
        <w:rPr>
          <w:sz w:val="24"/>
          <w:szCs w:val="24"/>
        </w:rPr>
        <w:t xml:space="preserve"> [emphasis added].</w:t>
      </w:r>
    </w:p>
    <w:p w:rsidR="0000105E" w:rsidRDefault="0000105E" w:rsidP="00C06674">
      <w:pPr>
        <w:widowControl/>
        <w:overflowPunct/>
        <w:autoSpaceDE/>
        <w:autoSpaceDN/>
        <w:adjustRightInd/>
        <w:rPr>
          <w:sz w:val="24"/>
          <w:szCs w:val="24"/>
        </w:rPr>
      </w:pPr>
    </w:p>
    <w:p w:rsidR="0000105E" w:rsidRDefault="0000105E" w:rsidP="00C06674">
      <w:pPr>
        <w:widowControl/>
        <w:overflowPunct/>
        <w:autoSpaceDE/>
        <w:autoSpaceDN/>
        <w:adjustRightInd/>
        <w:rPr>
          <w:sz w:val="24"/>
          <w:szCs w:val="24"/>
        </w:rPr>
      </w:pPr>
      <w:r>
        <w:rPr>
          <w:sz w:val="24"/>
          <w:szCs w:val="24"/>
        </w:rPr>
        <w:t xml:space="preserve">Section 228.(1) of the Act states that is it is the Clerk’s </w:t>
      </w:r>
      <w:r w:rsidRPr="0000105E">
        <w:rPr>
          <w:b/>
          <w:sz w:val="24"/>
          <w:szCs w:val="24"/>
        </w:rPr>
        <w:t>duty</w:t>
      </w:r>
      <w:r>
        <w:rPr>
          <w:sz w:val="24"/>
          <w:szCs w:val="24"/>
        </w:rPr>
        <w:t xml:space="preserve"> to…record, without note or comment all resolutions, decisions or other proceedings of Council</w:t>
      </w:r>
      <w:r w:rsidR="00F7230F">
        <w:rPr>
          <w:sz w:val="24"/>
          <w:szCs w:val="24"/>
        </w:rPr>
        <w:t>. Also</w:t>
      </w:r>
      <w:r>
        <w:rPr>
          <w:sz w:val="24"/>
          <w:szCs w:val="24"/>
        </w:rPr>
        <w:t xml:space="preserve"> minutes are required of all meetings of Council Committees</w:t>
      </w:r>
      <w:r w:rsidR="00F7230F">
        <w:rPr>
          <w:sz w:val="24"/>
          <w:szCs w:val="24"/>
        </w:rPr>
        <w:t>, recorded by an appropriate person, usually the Clerk or someone under the direction of the Clerk.</w:t>
      </w:r>
    </w:p>
    <w:p w:rsidR="0000105E" w:rsidRDefault="0000105E" w:rsidP="00C06674">
      <w:pPr>
        <w:widowControl/>
        <w:overflowPunct/>
        <w:autoSpaceDE/>
        <w:autoSpaceDN/>
        <w:adjustRightInd/>
        <w:rPr>
          <w:sz w:val="24"/>
          <w:szCs w:val="24"/>
        </w:rPr>
      </w:pPr>
    </w:p>
    <w:p w:rsidR="005D4E46" w:rsidRDefault="005D4E46" w:rsidP="000162CD">
      <w:pPr>
        <w:tabs>
          <w:tab w:val="left" w:pos="2266"/>
        </w:tabs>
        <w:rPr>
          <w:sz w:val="24"/>
          <w:szCs w:val="24"/>
        </w:rPr>
      </w:pPr>
      <w:r>
        <w:rPr>
          <w:sz w:val="24"/>
          <w:szCs w:val="24"/>
        </w:rPr>
        <w:t>A council cannot pass a provision in its procedure by-law that is in contravention of the Municipal Act.  Hence, section 88 of the Township’s Procedure By-law is unlawful.</w:t>
      </w:r>
    </w:p>
    <w:p w:rsidR="005A059D" w:rsidRPr="000751D8" w:rsidRDefault="005A059D" w:rsidP="005A059D">
      <w:pPr>
        <w:pStyle w:val="Heading2"/>
        <w:spacing w:before="240"/>
        <w:rPr>
          <w:rFonts w:ascii="Times New Roman" w:hAnsi="Times New Roman" w:cs="Times New Roman"/>
        </w:rPr>
      </w:pPr>
      <w:r w:rsidRPr="000751D8">
        <w:rPr>
          <w:rFonts w:ascii="Times New Roman" w:hAnsi="Times New Roman" w:cs="Times New Roman"/>
        </w:rPr>
        <w:t>CONCLUSION</w:t>
      </w:r>
      <w:r w:rsidR="00480744">
        <w:rPr>
          <w:rFonts w:ascii="Times New Roman" w:hAnsi="Times New Roman" w:cs="Times New Roman"/>
        </w:rPr>
        <w:t>S</w:t>
      </w:r>
    </w:p>
    <w:p w:rsidR="005A059D" w:rsidRPr="000751D8" w:rsidRDefault="005A059D" w:rsidP="005A059D">
      <w:pPr>
        <w:tabs>
          <w:tab w:val="left" w:pos="2266"/>
        </w:tabs>
        <w:rPr>
          <w:sz w:val="24"/>
          <w:szCs w:val="24"/>
        </w:rPr>
      </w:pPr>
    </w:p>
    <w:p w:rsidR="005A059D" w:rsidRDefault="005A059D" w:rsidP="005A059D">
      <w:pPr>
        <w:tabs>
          <w:tab w:val="left" w:pos="2266"/>
        </w:tabs>
        <w:rPr>
          <w:sz w:val="24"/>
          <w:szCs w:val="24"/>
        </w:rPr>
      </w:pPr>
      <w:r w:rsidRPr="000751D8">
        <w:rPr>
          <w:sz w:val="24"/>
          <w:szCs w:val="24"/>
        </w:rPr>
        <w:t>Based on the evidence, background documents</w:t>
      </w:r>
      <w:r>
        <w:rPr>
          <w:sz w:val="24"/>
          <w:szCs w:val="24"/>
        </w:rPr>
        <w:t>,</w:t>
      </w:r>
      <w:r w:rsidRPr="000751D8">
        <w:rPr>
          <w:sz w:val="24"/>
          <w:szCs w:val="24"/>
        </w:rPr>
        <w:t xml:space="preserve"> and the interviews, it is our conclusion that</w:t>
      </w:r>
      <w:r>
        <w:rPr>
          <w:sz w:val="24"/>
          <w:szCs w:val="24"/>
        </w:rPr>
        <w:t xml:space="preserve"> </w:t>
      </w:r>
      <w:r w:rsidRPr="000751D8">
        <w:rPr>
          <w:sz w:val="24"/>
          <w:szCs w:val="24"/>
        </w:rPr>
        <w:t>Council</w:t>
      </w:r>
      <w:r>
        <w:rPr>
          <w:sz w:val="24"/>
          <w:szCs w:val="24"/>
        </w:rPr>
        <w:t xml:space="preserve"> and its committees </w:t>
      </w:r>
      <w:r w:rsidR="00F00138">
        <w:rPr>
          <w:sz w:val="24"/>
          <w:szCs w:val="24"/>
        </w:rPr>
        <w:t>w</w:t>
      </w:r>
      <w:r w:rsidR="002617F9">
        <w:rPr>
          <w:sz w:val="24"/>
          <w:szCs w:val="24"/>
        </w:rPr>
        <w:t>ere</w:t>
      </w:r>
      <w:r>
        <w:rPr>
          <w:sz w:val="24"/>
          <w:szCs w:val="24"/>
        </w:rPr>
        <w:t xml:space="preserve"> in breach of Section 239.(8) the Municipal Act because there </w:t>
      </w:r>
      <w:r w:rsidR="00F00138">
        <w:rPr>
          <w:sz w:val="24"/>
          <w:szCs w:val="24"/>
        </w:rPr>
        <w:t>was</w:t>
      </w:r>
      <w:r>
        <w:rPr>
          <w:sz w:val="24"/>
          <w:szCs w:val="24"/>
        </w:rPr>
        <w:t xml:space="preserve"> no</w:t>
      </w:r>
      <w:r w:rsidRPr="000751D8">
        <w:rPr>
          <w:sz w:val="24"/>
          <w:szCs w:val="24"/>
        </w:rPr>
        <w:t xml:space="preserve"> written record of what </w:t>
      </w:r>
      <w:r w:rsidR="002617F9">
        <w:rPr>
          <w:sz w:val="24"/>
          <w:szCs w:val="24"/>
        </w:rPr>
        <w:t>was</w:t>
      </w:r>
      <w:r w:rsidRPr="000751D8">
        <w:rPr>
          <w:sz w:val="24"/>
          <w:szCs w:val="24"/>
        </w:rPr>
        <w:t xml:space="preserve"> discussed during </w:t>
      </w:r>
      <w:r>
        <w:rPr>
          <w:sz w:val="24"/>
          <w:szCs w:val="24"/>
        </w:rPr>
        <w:t>its</w:t>
      </w:r>
      <w:r w:rsidRPr="000751D8">
        <w:rPr>
          <w:sz w:val="24"/>
          <w:szCs w:val="24"/>
        </w:rPr>
        <w:t xml:space="preserve"> </w:t>
      </w:r>
      <w:r>
        <w:rPr>
          <w:sz w:val="24"/>
          <w:szCs w:val="24"/>
        </w:rPr>
        <w:t>open and closed sessions of Steering Committees.</w:t>
      </w:r>
      <w:r w:rsidR="00FA7BC9">
        <w:rPr>
          <w:sz w:val="24"/>
          <w:szCs w:val="24"/>
        </w:rPr>
        <w:t xml:space="preserve">  Not only decisions are to be recorded; all</w:t>
      </w:r>
      <w:r w:rsidR="0021396F">
        <w:rPr>
          <w:sz w:val="24"/>
          <w:szCs w:val="24"/>
        </w:rPr>
        <w:t xml:space="preserve"> proceedings are to be recorded, in accordance with the Act.</w:t>
      </w:r>
    </w:p>
    <w:p w:rsidR="005A059D" w:rsidRDefault="005A059D" w:rsidP="005A059D">
      <w:pPr>
        <w:tabs>
          <w:tab w:val="left" w:pos="567"/>
        </w:tabs>
        <w:ind w:left="567"/>
        <w:rPr>
          <w:sz w:val="24"/>
          <w:szCs w:val="24"/>
        </w:rPr>
      </w:pPr>
    </w:p>
    <w:p w:rsidR="005A059D" w:rsidRDefault="005A059D" w:rsidP="005A059D">
      <w:pPr>
        <w:tabs>
          <w:tab w:val="left" w:pos="2266"/>
        </w:tabs>
        <w:rPr>
          <w:sz w:val="24"/>
          <w:szCs w:val="24"/>
        </w:rPr>
      </w:pPr>
      <w:r>
        <w:rPr>
          <w:sz w:val="24"/>
          <w:szCs w:val="24"/>
        </w:rPr>
        <w:t xml:space="preserve">We </w:t>
      </w:r>
      <w:r w:rsidR="0021396F">
        <w:rPr>
          <w:sz w:val="24"/>
          <w:szCs w:val="24"/>
        </w:rPr>
        <w:t>were</w:t>
      </w:r>
      <w:r>
        <w:rPr>
          <w:sz w:val="24"/>
          <w:szCs w:val="24"/>
        </w:rPr>
        <w:t xml:space="preserve"> advised </w:t>
      </w:r>
      <w:r w:rsidR="0021396F">
        <w:rPr>
          <w:sz w:val="24"/>
          <w:szCs w:val="24"/>
        </w:rPr>
        <w:t xml:space="preserve">during the investigation </w:t>
      </w:r>
      <w:r>
        <w:rPr>
          <w:sz w:val="24"/>
          <w:szCs w:val="24"/>
        </w:rPr>
        <w:t xml:space="preserve">that, effective January 2016, the Clerk </w:t>
      </w:r>
      <w:r w:rsidR="00F7230F">
        <w:rPr>
          <w:sz w:val="24"/>
          <w:szCs w:val="24"/>
        </w:rPr>
        <w:t>w</w:t>
      </w:r>
      <w:r w:rsidR="0021396F">
        <w:rPr>
          <w:sz w:val="24"/>
          <w:szCs w:val="24"/>
        </w:rPr>
        <w:t>ould be</w:t>
      </w:r>
      <w:r w:rsidR="00F7230F">
        <w:rPr>
          <w:sz w:val="24"/>
          <w:szCs w:val="24"/>
        </w:rPr>
        <w:t xml:space="preserve"> </w:t>
      </w:r>
      <w:r>
        <w:rPr>
          <w:sz w:val="24"/>
          <w:szCs w:val="24"/>
        </w:rPr>
        <w:t xml:space="preserve">recording all proceedings of the </w:t>
      </w:r>
      <w:r w:rsidR="00FA7BC9">
        <w:rPr>
          <w:sz w:val="24"/>
          <w:szCs w:val="24"/>
        </w:rPr>
        <w:t xml:space="preserve">meeting of the </w:t>
      </w:r>
      <w:r>
        <w:rPr>
          <w:sz w:val="24"/>
          <w:szCs w:val="24"/>
        </w:rPr>
        <w:t>Steering Committees and producing minutes from those meetings, both in open and closed session.</w:t>
      </w:r>
    </w:p>
    <w:p w:rsidR="005A059D" w:rsidRDefault="005A059D" w:rsidP="000162CD">
      <w:pPr>
        <w:tabs>
          <w:tab w:val="left" w:pos="2266"/>
        </w:tabs>
        <w:rPr>
          <w:sz w:val="24"/>
          <w:szCs w:val="24"/>
        </w:rPr>
      </w:pPr>
    </w:p>
    <w:p w:rsidR="005D4E46" w:rsidRDefault="005D4E46" w:rsidP="000162CD">
      <w:pPr>
        <w:tabs>
          <w:tab w:val="left" w:pos="2266"/>
        </w:tabs>
        <w:rPr>
          <w:sz w:val="24"/>
          <w:szCs w:val="24"/>
        </w:rPr>
      </w:pPr>
      <w:r>
        <w:rPr>
          <w:sz w:val="24"/>
          <w:szCs w:val="24"/>
        </w:rPr>
        <w:t xml:space="preserve">We </w:t>
      </w:r>
      <w:r w:rsidR="0021396F">
        <w:rPr>
          <w:sz w:val="24"/>
          <w:szCs w:val="24"/>
        </w:rPr>
        <w:t xml:space="preserve">were </w:t>
      </w:r>
      <w:r>
        <w:rPr>
          <w:sz w:val="24"/>
          <w:szCs w:val="24"/>
        </w:rPr>
        <w:t xml:space="preserve">also advised that, effective January 2016, all Council and Committee materials </w:t>
      </w:r>
      <w:r w:rsidR="0021396F">
        <w:rPr>
          <w:sz w:val="24"/>
          <w:szCs w:val="24"/>
        </w:rPr>
        <w:t>would</w:t>
      </w:r>
      <w:r>
        <w:rPr>
          <w:sz w:val="24"/>
          <w:szCs w:val="24"/>
        </w:rPr>
        <w:t xml:space="preserve"> be available to the public in advance of the meetings </w:t>
      </w:r>
      <w:r w:rsidR="00C70D6F">
        <w:rPr>
          <w:sz w:val="24"/>
          <w:szCs w:val="24"/>
        </w:rPr>
        <w:t>through</w:t>
      </w:r>
      <w:r>
        <w:rPr>
          <w:sz w:val="24"/>
          <w:szCs w:val="24"/>
        </w:rPr>
        <w:t xml:space="preserve"> the Township’s website.</w:t>
      </w:r>
      <w:r w:rsidR="00C06674">
        <w:rPr>
          <w:sz w:val="24"/>
          <w:szCs w:val="24"/>
        </w:rPr>
        <w:t xml:space="preserve">  Revised agendas, if any, w</w:t>
      </w:r>
      <w:r w:rsidR="0021396F">
        <w:rPr>
          <w:sz w:val="24"/>
          <w:szCs w:val="24"/>
        </w:rPr>
        <w:t>ould</w:t>
      </w:r>
      <w:r w:rsidR="00C06674">
        <w:rPr>
          <w:sz w:val="24"/>
          <w:szCs w:val="24"/>
        </w:rPr>
        <w:t xml:space="preserve"> also be posted to the website.</w:t>
      </w:r>
    </w:p>
    <w:p w:rsidR="0021396F" w:rsidRDefault="0021396F" w:rsidP="000162CD">
      <w:pPr>
        <w:tabs>
          <w:tab w:val="left" w:pos="2266"/>
        </w:tabs>
        <w:rPr>
          <w:sz w:val="24"/>
          <w:szCs w:val="24"/>
        </w:rPr>
      </w:pPr>
    </w:p>
    <w:p w:rsidR="0021396F" w:rsidRDefault="0021396F" w:rsidP="000162CD">
      <w:pPr>
        <w:tabs>
          <w:tab w:val="left" w:pos="2266"/>
        </w:tabs>
        <w:rPr>
          <w:sz w:val="24"/>
          <w:szCs w:val="24"/>
        </w:rPr>
      </w:pPr>
      <w:r>
        <w:rPr>
          <w:sz w:val="24"/>
          <w:szCs w:val="24"/>
        </w:rPr>
        <w:t>A review of the Township’s website indicates that the new practices were in place for the February and March meetings.</w:t>
      </w:r>
    </w:p>
    <w:p w:rsidR="0021396F" w:rsidRDefault="0021396F" w:rsidP="000162CD">
      <w:pPr>
        <w:tabs>
          <w:tab w:val="left" w:pos="2266"/>
        </w:tabs>
        <w:rPr>
          <w:sz w:val="24"/>
          <w:szCs w:val="24"/>
        </w:rPr>
      </w:pPr>
    </w:p>
    <w:p w:rsidR="0021396F" w:rsidRDefault="0021396F" w:rsidP="000162CD">
      <w:pPr>
        <w:tabs>
          <w:tab w:val="left" w:pos="2266"/>
        </w:tabs>
        <w:rPr>
          <w:sz w:val="24"/>
          <w:szCs w:val="24"/>
        </w:rPr>
      </w:pPr>
      <w:r>
        <w:rPr>
          <w:sz w:val="24"/>
          <w:szCs w:val="24"/>
        </w:rPr>
        <w:t xml:space="preserve">From that </w:t>
      </w:r>
      <w:r w:rsidR="00F00138">
        <w:rPr>
          <w:sz w:val="24"/>
          <w:szCs w:val="24"/>
        </w:rPr>
        <w:t>review,</w:t>
      </w:r>
      <w:r>
        <w:rPr>
          <w:sz w:val="24"/>
          <w:szCs w:val="24"/>
        </w:rPr>
        <w:t xml:space="preserve"> it is not clear to a reader what items will be dealt with at Committee meetings and what would go directly to Council. </w:t>
      </w:r>
      <w:r w:rsidR="001E6282">
        <w:rPr>
          <w:sz w:val="24"/>
          <w:szCs w:val="24"/>
        </w:rPr>
        <w:t xml:space="preserve">In addition, since the </w:t>
      </w:r>
      <w:r w:rsidR="00510DBE">
        <w:rPr>
          <w:sz w:val="24"/>
          <w:szCs w:val="24"/>
        </w:rPr>
        <w:t>Procedure</w:t>
      </w:r>
      <w:r w:rsidR="001E6282">
        <w:rPr>
          <w:sz w:val="24"/>
          <w:szCs w:val="24"/>
        </w:rPr>
        <w:t xml:space="preserve"> By-law is not available on the Township </w:t>
      </w:r>
      <w:r w:rsidR="00510DBE">
        <w:rPr>
          <w:sz w:val="24"/>
          <w:szCs w:val="24"/>
        </w:rPr>
        <w:t>website it is not clear what the timeline is for posting an amended agenda.</w:t>
      </w:r>
    </w:p>
    <w:p w:rsidR="00F00138" w:rsidRDefault="00F00138" w:rsidP="000162CD">
      <w:pPr>
        <w:tabs>
          <w:tab w:val="left" w:pos="2266"/>
        </w:tabs>
        <w:rPr>
          <w:sz w:val="24"/>
          <w:szCs w:val="24"/>
        </w:rPr>
      </w:pPr>
    </w:p>
    <w:p w:rsidR="00F00138" w:rsidRDefault="00F00138" w:rsidP="000162CD">
      <w:pPr>
        <w:tabs>
          <w:tab w:val="left" w:pos="2266"/>
        </w:tabs>
        <w:rPr>
          <w:sz w:val="24"/>
          <w:szCs w:val="24"/>
        </w:rPr>
      </w:pPr>
      <w:r>
        <w:rPr>
          <w:sz w:val="24"/>
          <w:szCs w:val="24"/>
        </w:rPr>
        <w:t xml:space="preserve">In addition, a member of the public </w:t>
      </w:r>
      <w:r w:rsidR="002617F9">
        <w:rPr>
          <w:sz w:val="24"/>
          <w:szCs w:val="24"/>
        </w:rPr>
        <w:t xml:space="preserve">still </w:t>
      </w:r>
      <w:r>
        <w:rPr>
          <w:sz w:val="24"/>
          <w:szCs w:val="24"/>
        </w:rPr>
        <w:t>cannot determine what the Steering Committees’ recommendation</w:t>
      </w:r>
      <w:r w:rsidR="002617F9">
        <w:rPr>
          <w:sz w:val="24"/>
          <w:szCs w:val="24"/>
        </w:rPr>
        <w:t>(s)</w:t>
      </w:r>
      <w:r>
        <w:rPr>
          <w:sz w:val="24"/>
          <w:szCs w:val="24"/>
        </w:rPr>
        <w:t xml:space="preserve"> to the Council </w:t>
      </w:r>
      <w:r w:rsidR="002617F9">
        <w:rPr>
          <w:sz w:val="24"/>
          <w:szCs w:val="24"/>
        </w:rPr>
        <w:t>is (are)</w:t>
      </w:r>
      <w:r>
        <w:rPr>
          <w:sz w:val="24"/>
          <w:szCs w:val="24"/>
        </w:rPr>
        <w:t xml:space="preserve"> unless they actually attend because of the </w:t>
      </w:r>
      <w:r w:rsidR="007471BE">
        <w:rPr>
          <w:sz w:val="24"/>
          <w:szCs w:val="24"/>
        </w:rPr>
        <w:t>less than 24 hour gap between the meetings.</w:t>
      </w:r>
    </w:p>
    <w:p w:rsidR="00480744" w:rsidRDefault="00480744">
      <w:pPr>
        <w:widowControl/>
        <w:overflowPunct/>
        <w:autoSpaceDE/>
        <w:autoSpaceDN/>
        <w:adjustRightInd/>
        <w:rPr>
          <w:sz w:val="24"/>
          <w:szCs w:val="24"/>
        </w:rPr>
      </w:pPr>
      <w:r>
        <w:rPr>
          <w:sz w:val="24"/>
          <w:szCs w:val="24"/>
        </w:rPr>
        <w:br w:type="page"/>
      </w:r>
    </w:p>
    <w:p w:rsidR="005D4E46" w:rsidRDefault="005D4E46" w:rsidP="000162CD">
      <w:pPr>
        <w:tabs>
          <w:tab w:val="left" w:pos="2266"/>
        </w:tabs>
        <w:rPr>
          <w:sz w:val="24"/>
          <w:szCs w:val="24"/>
        </w:rPr>
      </w:pPr>
    </w:p>
    <w:p w:rsidR="005D4E46" w:rsidRDefault="005D4E46" w:rsidP="000162CD">
      <w:pPr>
        <w:tabs>
          <w:tab w:val="left" w:pos="2266"/>
        </w:tabs>
        <w:rPr>
          <w:b/>
          <w:sz w:val="24"/>
          <w:szCs w:val="24"/>
          <w:u w:val="single"/>
        </w:rPr>
      </w:pPr>
      <w:r>
        <w:rPr>
          <w:b/>
          <w:sz w:val="24"/>
          <w:szCs w:val="24"/>
          <w:u w:val="single"/>
        </w:rPr>
        <w:t>RECOMMENDATION</w:t>
      </w:r>
      <w:r w:rsidR="007471BE">
        <w:rPr>
          <w:b/>
          <w:sz w:val="24"/>
          <w:szCs w:val="24"/>
          <w:u w:val="single"/>
        </w:rPr>
        <w:t>S</w:t>
      </w:r>
    </w:p>
    <w:p w:rsidR="005D4E46" w:rsidRDefault="005D4E46" w:rsidP="000162CD">
      <w:pPr>
        <w:tabs>
          <w:tab w:val="left" w:pos="2266"/>
        </w:tabs>
        <w:rPr>
          <w:b/>
          <w:sz w:val="24"/>
          <w:szCs w:val="24"/>
          <w:u w:val="single"/>
        </w:rPr>
      </w:pPr>
    </w:p>
    <w:p w:rsidR="007471BE" w:rsidRDefault="005D4E46" w:rsidP="000162CD">
      <w:pPr>
        <w:tabs>
          <w:tab w:val="left" w:pos="2266"/>
        </w:tabs>
        <w:rPr>
          <w:sz w:val="24"/>
          <w:szCs w:val="24"/>
        </w:rPr>
      </w:pPr>
      <w:r>
        <w:rPr>
          <w:sz w:val="24"/>
          <w:szCs w:val="24"/>
        </w:rPr>
        <w:t xml:space="preserve">We have been advised that the Township is currently reviewing its Procedure By-Law and meetings processes.  We would recommend that more direction be provided within the revised By-Law about the process and timeline for adding </w:t>
      </w:r>
      <w:r w:rsidR="00C06674">
        <w:rPr>
          <w:sz w:val="24"/>
          <w:szCs w:val="24"/>
        </w:rPr>
        <w:t xml:space="preserve">last minute </w:t>
      </w:r>
      <w:r>
        <w:rPr>
          <w:sz w:val="24"/>
          <w:szCs w:val="24"/>
        </w:rPr>
        <w:t>items to Council and Committee agenda</w:t>
      </w:r>
      <w:r w:rsidR="00FA7BC9">
        <w:rPr>
          <w:sz w:val="24"/>
          <w:szCs w:val="24"/>
        </w:rPr>
        <w:t>s</w:t>
      </w:r>
      <w:r>
        <w:rPr>
          <w:sz w:val="24"/>
          <w:szCs w:val="24"/>
        </w:rPr>
        <w:t xml:space="preserve">, with the aim of fostering </w:t>
      </w:r>
      <w:r w:rsidR="00FA7BC9">
        <w:rPr>
          <w:sz w:val="24"/>
          <w:szCs w:val="24"/>
        </w:rPr>
        <w:t>appropriate public notice</w:t>
      </w:r>
      <w:bookmarkStart w:id="9" w:name="_GoBack"/>
      <w:bookmarkEnd w:id="9"/>
      <w:r w:rsidR="00FA7BC9">
        <w:rPr>
          <w:sz w:val="24"/>
          <w:szCs w:val="24"/>
        </w:rPr>
        <w:t xml:space="preserve">, </w:t>
      </w:r>
      <w:r>
        <w:rPr>
          <w:sz w:val="24"/>
          <w:szCs w:val="24"/>
        </w:rPr>
        <w:t>openness</w:t>
      </w:r>
      <w:r w:rsidR="00C70D6F">
        <w:rPr>
          <w:sz w:val="24"/>
          <w:szCs w:val="24"/>
        </w:rPr>
        <w:t>,</w:t>
      </w:r>
      <w:r>
        <w:rPr>
          <w:sz w:val="24"/>
          <w:szCs w:val="24"/>
        </w:rPr>
        <w:t xml:space="preserve"> and transparency.</w:t>
      </w:r>
      <w:r w:rsidR="0021396F">
        <w:rPr>
          <w:sz w:val="24"/>
          <w:szCs w:val="24"/>
        </w:rPr>
        <w:t xml:space="preserve"> </w:t>
      </w:r>
    </w:p>
    <w:p w:rsidR="007471BE" w:rsidRDefault="007471BE" w:rsidP="000162CD">
      <w:pPr>
        <w:tabs>
          <w:tab w:val="left" w:pos="2266"/>
        </w:tabs>
        <w:rPr>
          <w:sz w:val="24"/>
          <w:szCs w:val="24"/>
        </w:rPr>
      </w:pPr>
    </w:p>
    <w:p w:rsidR="00F00138" w:rsidRDefault="0021396F" w:rsidP="000162CD">
      <w:pPr>
        <w:tabs>
          <w:tab w:val="left" w:pos="2266"/>
        </w:tabs>
        <w:rPr>
          <w:sz w:val="24"/>
          <w:szCs w:val="24"/>
        </w:rPr>
      </w:pPr>
      <w:r>
        <w:rPr>
          <w:sz w:val="24"/>
          <w:szCs w:val="24"/>
        </w:rPr>
        <w:t xml:space="preserve">In addition, the Procedure By-law is the </w:t>
      </w:r>
      <w:r w:rsidR="007471BE">
        <w:rPr>
          <w:sz w:val="24"/>
          <w:szCs w:val="24"/>
        </w:rPr>
        <w:t>document</w:t>
      </w:r>
      <w:r>
        <w:rPr>
          <w:sz w:val="24"/>
          <w:szCs w:val="24"/>
        </w:rPr>
        <w:t xml:space="preserve"> that </w:t>
      </w:r>
      <w:r w:rsidR="00F00138">
        <w:rPr>
          <w:sz w:val="24"/>
          <w:szCs w:val="24"/>
        </w:rPr>
        <w:t xml:space="preserve">outlines for Council, staff and the </w:t>
      </w:r>
      <w:r w:rsidR="00510DBE">
        <w:rPr>
          <w:sz w:val="24"/>
          <w:szCs w:val="24"/>
        </w:rPr>
        <w:t>p</w:t>
      </w:r>
      <w:r w:rsidR="00F00138">
        <w:rPr>
          <w:sz w:val="24"/>
          <w:szCs w:val="24"/>
        </w:rPr>
        <w:t xml:space="preserve">ublic what issues are to be dealt with in Committee with recommendations then coming forward to Council. </w:t>
      </w:r>
      <w:r w:rsidR="00510DBE">
        <w:rPr>
          <w:sz w:val="24"/>
          <w:szCs w:val="24"/>
        </w:rPr>
        <w:t>It should be readily available to the public on the website.</w:t>
      </w:r>
    </w:p>
    <w:p w:rsidR="00F00138" w:rsidRDefault="00F00138" w:rsidP="000162CD">
      <w:pPr>
        <w:tabs>
          <w:tab w:val="left" w:pos="2266"/>
        </w:tabs>
        <w:rPr>
          <w:sz w:val="24"/>
          <w:szCs w:val="24"/>
        </w:rPr>
      </w:pPr>
    </w:p>
    <w:p w:rsidR="005D4E46" w:rsidRDefault="00F00138" w:rsidP="000162CD">
      <w:pPr>
        <w:tabs>
          <w:tab w:val="left" w:pos="2266"/>
        </w:tabs>
        <w:rPr>
          <w:sz w:val="24"/>
          <w:szCs w:val="24"/>
        </w:rPr>
      </w:pPr>
      <w:r>
        <w:rPr>
          <w:sz w:val="24"/>
          <w:szCs w:val="24"/>
        </w:rPr>
        <w:t xml:space="preserve">Given the </w:t>
      </w:r>
      <w:r w:rsidR="007471BE">
        <w:rPr>
          <w:sz w:val="24"/>
          <w:szCs w:val="24"/>
        </w:rPr>
        <w:t xml:space="preserve">back to back nature of Committees and Council, and the fact that all members are likely to attend both as currently structured, it is recommended that the Council consider </w:t>
      </w:r>
      <w:r w:rsidR="00D34FDE">
        <w:rPr>
          <w:sz w:val="24"/>
          <w:szCs w:val="24"/>
        </w:rPr>
        <w:t xml:space="preserve">in its Procedure By-law review </w:t>
      </w:r>
      <w:r w:rsidR="007471BE">
        <w:rPr>
          <w:sz w:val="24"/>
          <w:szCs w:val="24"/>
        </w:rPr>
        <w:t>holding only a Council meeting with one agenda package and supporting documents being posted in the interest of</w:t>
      </w:r>
      <w:r w:rsidR="00D34FDE">
        <w:rPr>
          <w:sz w:val="24"/>
          <w:szCs w:val="24"/>
        </w:rPr>
        <w:t xml:space="preserve"> greater</w:t>
      </w:r>
      <w:r w:rsidR="007471BE">
        <w:rPr>
          <w:sz w:val="24"/>
          <w:szCs w:val="24"/>
        </w:rPr>
        <w:t xml:space="preserve"> transparency and accountability. That meeting </w:t>
      </w:r>
      <w:r w:rsidR="00D34FDE">
        <w:rPr>
          <w:sz w:val="24"/>
          <w:szCs w:val="24"/>
        </w:rPr>
        <w:t xml:space="preserve">can still take place over </w:t>
      </w:r>
      <w:r w:rsidR="007471BE">
        <w:rPr>
          <w:sz w:val="24"/>
          <w:szCs w:val="24"/>
        </w:rPr>
        <w:t>two days</w:t>
      </w:r>
      <w:r w:rsidR="00D34FDE">
        <w:rPr>
          <w:sz w:val="24"/>
          <w:szCs w:val="24"/>
        </w:rPr>
        <w:t>.</w:t>
      </w:r>
      <w:r w:rsidR="007471BE">
        <w:rPr>
          <w:sz w:val="24"/>
          <w:szCs w:val="24"/>
        </w:rPr>
        <w:t xml:space="preserve"> </w:t>
      </w:r>
      <w:r w:rsidR="00A5587C">
        <w:rPr>
          <w:sz w:val="24"/>
          <w:szCs w:val="24"/>
        </w:rPr>
        <w:t xml:space="preserve"> </w:t>
      </w:r>
    </w:p>
    <w:p w:rsidR="00DF465F" w:rsidRPr="000751D8" w:rsidRDefault="00AB4B2B" w:rsidP="00FD094A">
      <w:pPr>
        <w:tabs>
          <w:tab w:val="left" w:pos="2266"/>
        </w:tabs>
        <w:spacing w:before="240"/>
        <w:rPr>
          <w:b/>
          <w:sz w:val="24"/>
          <w:szCs w:val="24"/>
          <w:u w:val="single"/>
        </w:rPr>
      </w:pPr>
      <w:r>
        <w:rPr>
          <w:b/>
          <w:sz w:val="24"/>
          <w:szCs w:val="24"/>
          <w:u w:val="single"/>
        </w:rPr>
        <w:t>PUBLIC REPORT</w:t>
      </w:r>
    </w:p>
    <w:p w:rsidR="00DF465F" w:rsidRPr="000751D8" w:rsidRDefault="00DF465F">
      <w:pPr>
        <w:tabs>
          <w:tab w:val="left" w:pos="2266"/>
        </w:tabs>
        <w:rPr>
          <w:sz w:val="24"/>
          <w:szCs w:val="24"/>
        </w:rPr>
      </w:pPr>
    </w:p>
    <w:p w:rsidR="009353AF" w:rsidRPr="000751D8" w:rsidRDefault="00DF465F">
      <w:pPr>
        <w:tabs>
          <w:tab w:val="left" w:pos="2266"/>
        </w:tabs>
        <w:rPr>
          <w:sz w:val="24"/>
          <w:szCs w:val="24"/>
        </w:rPr>
      </w:pPr>
      <w:r w:rsidRPr="000751D8">
        <w:rPr>
          <w:sz w:val="24"/>
          <w:szCs w:val="24"/>
        </w:rPr>
        <w:t>We rece</w:t>
      </w:r>
      <w:r w:rsidR="006C625B">
        <w:rPr>
          <w:sz w:val="24"/>
          <w:szCs w:val="24"/>
        </w:rPr>
        <w:t>ived full co-operation from those we interviewed</w:t>
      </w:r>
      <w:r w:rsidR="005F6897" w:rsidRPr="000751D8">
        <w:rPr>
          <w:sz w:val="24"/>
          <w:szCs w:val="24"/>
        </w:rPr>
        <w:t xml:space="preserve"> and we thank them</w:t>
      </w:r>
      <w:r w:rsidR="00394732" w:rsidRPr="000751D8">
        <w:rPr>
          <w:sz w:val="24"/>
          <w:szCs w:val="24"/>
        </w:rPr>
        <w:t>.</w:t>
      </w:r>
    </w:p>
    <w:p w:rsidR="009353AF" w:rsidRPr="000751D8" w:rsidRDefault="009353AF">
      <w:pPr>
        <w:tabs>
          <w:tab w:val="left" w:pos="2266"/>
        </w:tabs>
        <w:rPr>
          <w:sz w:val="24"/>
          <w:szCs w:val="24"/>
        </w:rPr>
      </w:pPr>
    </w:p>
    <w:p w:rsidR="00DF465F" w:rsidRPr="000751D8" w:rsidRDefault="00DF465F">
      <w:pPr>
        <w:tabs>
          <w:tab w:val="left" w:pos="2266"/>
        </w:tabs>
        <w:rPr>
          <w:sz w:val="24"/>
          <w:szCs w:val="24"/>
        </w:rPr>
      </w:pPr>
      <w:r w:rsidRPr="000751D8">
        <w:rPr>
          <w:sz w:val="24"/>
          <w:szCs w:val="24"/>
        </w:rPr>
        <w:t xml:space="preserve">This report is forwarded to the Council of the </w:t>
      </w:r>
      <w:r w:rsidR="006C625B">
        <w:rPr>
          <w:sz w:val="24"/>
          <w:szCs w:val="24"/>
        </w:rPr>
        <w:t>Township of The Archipelago</w:t>
      </w:r>
      <w:r w:rsidRPr="000751D8">
        <w:rPr>
          <w:sz w:val="24"/>
          <w:szCs w:val="24"/>
        </w:rPr>
        <w:t>.  The Municipal Act provides that this report be made public.  It is suggested that the report be included on the agenda of the next regular meeting of Council or at a special meeting called for the purpose of receiving this report prior to the next regular meeting.</w:t>
      </w:r>
    </w:p>
    <w:p w:rsidR="004A6387" w:rsidRPr="00294FB0" w:rsidRDefault="004A6387">
      <w:pPr>
        <w:tabs>
          <w:tab w:val="left" w:pos="2266"/>
        </w:tabs>
        <w:rPr>
          <w:rFonts w:ascii="Mistral" w:hAnsi="Mistral"/>
          <w:sz w:val="36"/>
          <w:szCs w:val="36"/>
        </w:rPr>
      </w:pPr>
    </w:p>
    <w:p w:rsidR="00294FB0" w:rsidRPr="00294FB0" w:rsidRDefault="00294FB0">
      <w:pPr>
        <w:tabs>
          <w:tab w:val="left" w:pos="2266"/>
        </w:tabs>
        <w:rPr>
          <w:rFonts w:ascii="Mistral" w:hAnsi="Mistral"/>
          <w:sz w:val="40"/>
          <w:szCs w:val="40"/>
        </w:rPr>
      </w:pPr>
      <w:r w:rsidRPr="00294FB0">
        <w:rPr>
          <w:rFonts w:ascii="Mistral" w:hAnsi="Mistral"/>
          <w:sz w:val="40"/>
          <w:szCs w:val="40"/>
        </w:rPr>
        <w:t>Nigel Bellchamber</w:t>
      </w:r>
    </w:p>
    <w:p w:rsidR="00294FB0" w:rsidRDefault="00294FB0">
      <w:pPr>
        <w:tabs>
          <w:tab w:val="left" w:pos="2266"/>
        </w:tabs>
        <w:rPr>
          <w:sz w:val="24"/>
          <w:szCs w:val="24"/>
        </w:rPr>
      </w:pPr>
    </w:p>
    <w:p w:rsidR="00294FB0" w:rsidRDefault="00294FB0">
      <w:pPr>
        <w:tabs>
          <w:tab w:val="left" w:pos="2266"/>
        </w:tabs>
        <w:rPr>
          <w:sz w:val="24"/>
          <w:szCs w:val="24"/>
        </w:rPr>
      </w:pPr>
      <w:r>
        <w:rPr>
          <w:sz w:val="24"/>
          <w:szCs w:val="24"/>
        </w:rPr>
        <w:t>for</w:t>
      </w:r>
    </w:p>
    <w:p w:rsidR="009353AF" w:rsidRPr="000751D8" w:rsidRDefault="009353AF" w:rsidP="009353AF">
      <w:pPr>
        <w:tabs>
          <w:tab w:val="left" w:pos="2266"/>
        </w:tabs>
        <w:rPr>
          <w:sz w:val="24"/>
          <w:szCs w:val="24"/>
        </w:rPr>
      </w:pPr>
      <w:r w:rsidRPr="000751D8">
        <w:rPr>
          <w:sz w:val="24"/>
          <w:szCs w:val="24"/>
        </w:rPr>
        <w:t>_________________________</w:t>
      </w:r>
    </w:p>
    <w:p w:rsidR="009353AF" w:rsidRPr="000751D8" w:rsidRDefault="009353AF" w:rsidP="009353AF">
      <w:pPr>
        <w:tabs>
          <w:tab w:val="left" w:pos="2266"/>
        </w:tabs>
        <w:rPr>
          <w:sz w:val="24"/>
          <w:szCs w:val="24"/>
        </w:rPr>
      </w:pPr>
    </w:p>
    <w:p w:rsidR="009353AF" w:rsidRPr="000751D8" w:rsidRDefault="009353AF" w:rsidP="009353AF">
      <w:pPr>
        <w:tabs>
          <w:tab w:val="left" w:pos="2266"/>
        </w:tabs>
        <w:rPr>
          <w:b/>
          <w:sz w:val="24"/>
          <w:szCs w:val="24"/>
        </w:rPr>
      </w:pPr>
      <w:r w:rsidRPr="000751D8">
        <w:rPr>
          <w:b/>
          <w:sz w:val="24"/>
          <w:szCs w:val="24"/>
        </w:rPr>
        <w:t>AMBERLEY GAVEL LTD.</w:t>
      </w:r>
    </w:p>
    <w:p w:rsidR="009353AF" w:rsidRPr="000751D8" w:rsidRDefault="009353AF" w:rsidP="009353AF">
      <w:pPr>
        <w:tabs>
          <w:tab w:val="left" w:pos="2266"/>
        </w:tabs>
        <w:rPr>
          <w:b/>
          <w:sz w:val="24"/>
          <w:szCs w:val="24"/>
        </w:rPr>
      </w:pPr>
    </w:p>
    <w:p w:rsidR="00DF465F" w:rsidRPr="000751D8" w:rsidRDefault="00D34FDE" w:rsidP="009353AF">
      <w:pPr>
        <w:tabs>
          <w:tab w:val="left" w:pos="2266"/>
        </w:tabs>
        <w:rPr>
          <w:sz w:val="24"/>
          <w:szCs w:val="24"/>
        </w:rPr>
      </w:pPr>
      <w:r>
        <w:rPr>
          <w:b/>
          <w:sz w:val="24"/>
          <w:szCs w:val="24"/>
        </w:rPr>
        <w:t>March 2016</w:t>
      </w:r>
    </w:p>
    <w:sectPr w:rsidR="00DF465F" w:rsidRPr="000751D8" w:rsidSect="00357F4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3D4" w:rsidRDefault="00E903D4">
      <w:r>
        <w:separator/>
      </w:r>
    </w:p>
  </w:endnote>
  <w:endnote w:type="continuationSeparator" w:id="0">
    <w:p w:rsidR="00E903D4" w:rsidRDefault="00E90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istral">
    <w:panose1 w:val="03090702030407020403"/>
    <w:charset w:val="00"/>
    <w:family w:val="script"/>
    <w:pitch w:val="variable"/>
    <w:sig w:usb0="00000287" w:usb1="00000000" w:usb2="00000000" w:usb3="00000000" w:csb0="0000009F" w:csb1="00000000"/>
  </w:font>
  <w:font w:name="Calibri Light">
    <w:altName w:val="Z@R447.tmp"/>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40" w:rsidRDefault="00357F4A">
    <w:pPr>
      <w:pStyle w:val="Footer"/>
      <w:framePr w:wrap="around" w:vAnchor="text" w:hAnchor="margin" w:xAlign="right" w:y="1"/>
      <w:rPr>
        <w:rStyle w:val="PageNumber"/>
      </w:rPr>
    </w:pPr>
    <w:r>
      <w:rPr>
        <w:rStyle w:val="PageNumber"/>
      </w:rPr>
      <w:fldChar w:fldCharType="begin"/>
    </w:r>
    <w:r w:rsidR="00570D40">
      <w:rPr>
        <w:rStyle w:val="PageNumber"/>
      </w:rPr>
      <w:instrText xml:space="preserve">PAGE  </w:instrText>
    </w:r>
    <w:r>
      <w:rPr>
        <w:rStyle w:val="PageNumber"/>
      </w:rPr>
      <w:fldChar w:fldCharType="end"/>
    </w:r>
  </w:p>
  <w:p w:rsidR="00570D40" w:rsidRDefault="00570D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40" w:rsidRDefault="00357F4A">
    <w:pPr>
      <w:pStyle w:val="Footer"/>
      <w:framePr w:wrap="around" w:vAnchor="text" w:hAnchor="margin" w:xAlign="right" w:y="1"/>
      <w:rPr>
        <w:rStyle w:val="PageNumber"/>
      </w:rPr>
    </w:pPr>
    <w:r>
      <w:rPr>
        <w:rStyle w:val="PageNumber"/>
      </w:rPr>
      <w:fldChar w:fldCharType="begin"/>
    </w:r>
    <w:r w:rsidR="00570D40">
      <w:rPr>
        <w:rStyle w:val="PageNumber"/>
      </w:rPr>
      <w:instrText xml:space="preserve">PAGE  </w:instrText>
    </w:r>
    <w:r>
      <w:rPr>
        <w:rStyle w:val="PageNumber"/>
      </w:rPr>
      <w:fldChar w:fldCharType="separate"/>
    </w:r>
    <w:r w:rsidR="00871DB9">
      <w:rPr>
        <w:rStyle w:val="PageNumber"/>
        <w:noProof/>
      </w:rPr>
      <w:t>2</w:t>
    </w:r>
    <w:r>
      <w:rPr>
        <w:rStyle w:val="PageNumber"/>
      </w:rPr>
      <w:fldChar w:fldCharType="end"/>
    </w:r>
  </w:p>
  <w:p w:rsidR="00570D40" w:rsidRDefault="00570D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3D4" w:rsidRDefault="00E903D4">
      <w:r>
        <w:separator/>
      </w:r>
    </w:p>
  </w:footnote>
  <w:footnote w:type="continuationSeparator" w:id="0">
    <w:p w:rsidR="00E903D4" w:rsidRDefault="00E903D4">
      <w:r>
        <w:continuationSeparator/>
      </w:r>
    </w:p>
  </w:footnote>
  <w:footnote w:id="1">
    <w:p w:rsidR="00570D40" w:rsidRPr="000F3DDA" w:rsidRDefault="00570D40" w:rsidP="00D920EE">
      <w:pPr>
        <w:pStyle w:val="FootnoteText"/>
      </w:pPr>
      <w:r w:rsidRPr="000F3DDA">
        <w:rPr>
          <w:rStyle w:val="FootnoteReference"/>
        </w:rPr>
        <w:footnoteRef/>
      </w:r>
      <w:r w:rsidR="005C01C8">
        <w:t xml:space="preserve"> S.O</w:t>
      </w:r>
      <w:r w:rsidRPr="000F3DDA">
        <w:t>. 2001, c. 25.</w:t>
      </w:r>
    </w:p>
  </w:footnote>
  <w:footnote w:id="2">
    <w:p w:rsidR="00570D40" w:rsidRPr="000F3DDA" w:rsidRDefault="00570D40" w:rsidP="00D920EE">
      <w:pPr>
        <w:pStyle w:val="FootnoteText"/>
      </w:pPr>
      <w:r w:rsidRPr="000F3DDA">
        <w:rPr>
          <w:rStyle w:val="FootnoteReference"/>
        </w:rPr>
        <w:footnoteRef/>
      </w:r>
      <w:r w:rsidRPr="000F3DDA">
        <w:t xml:space="preserve"> </w:t>
      </w:r>
      <w:r w:rsidRPr="000F3DDA">
        <w:rPr>
          <w:i/>
          <w:iCs/>
        </w:rPr>
        <w:t>Bill 130: An Act To Amend Various Acts In Relation To Municipalities</w:t>
      </w:r>
      <w:r w:rsidRPr="000F3DDA">
        <w:t>, s.o. 2006, c. 32 (“Bill 130”).</w:t>
      </w:r>
    </w:p>
  </w:footnote>
  <w:footnote w:id="3">
    <w:p w:rsidR="00570D40" w:rsidRPr="000F3DDA" w:rsidRDefault="00570D40" w:rsidP="00ED1B27">
      <w:pPr>
        <w:pStyle w:val="FootnoteText"/>
      </w:pPr>
      <w:r w:rsidRPr="000F3DDA">
        <w:rPr>
          <w:rStyle w:val="FootnoteReference"/>
        </w:rPr>
        <w:footnoteRef/>
      </w:r>
      <w:r w:rsidRPr="000F3DDA">
        <w:t xml:space="preserve"> </w:t>
      </w:r>
      <w:r w:rsidR="00347D99" w:rsidRPr="000F3DDA">
        <w:rPr>
          <w:i/>
        </w:rPr>
        <w:t xml:space="preserve">The </w:t>
      </w:r>
      <w:r w:rsidRPr="000F3DDA">
        <w:rPr>
          <w:i/>
          <w:lang w:val="en-CA"/>
        </w:rPr>
        <w:t xml:space="preserve">Corporation of </w:t>
      </w:r>
      <w:r w:rsidR="00347D99" w:rsidRPr="000F3DDA">
        <w:rPr>
          <w:i/>
          <w:lang w:val="en-CA"/>
        </w:rPr>
        <w:t xml:space="preserve">the </w:t>
      </w:r>
      <w:r w:rsidRPr="000F3DDA">
        <w:rPr>
          <w:i/>
          <w:lang w:val="en-CA"/>
        </w:rPr>
        <w:t>Township</w:t>
      </w:r>
      <w:r w:rsidR="00347D99" w:rsidRPr="000F3DDA">
        <w:rPr>
          <w:i/>
          <w:lang w:val="en-CA"/>
        </w:rPr>
        <w:t xml:space="preserve"> of The Archipelago</w:t>
      </w:r>
      <w:r w:rsidRPr="000F3DDA">
        <w:rPr>
          <w:i/>
          <w:lang w:val="en-CA"/>
        </w:rPr>
        <w:t xml:space="preserve">, By-Law No. </w:t>
      </w:r>
      <w:r w:rsidR="00347D99" w:rsidRPr="000F3DDA">
        <w:rPr>
          <w:i/>
          <w:lang w:val="en-CA"/>
        </w:rPr>
        <w:t>99-66</w:t>
      </w:r>
      <w:r w:rsidRPr="000F3DDA">
        <w:rPr>
          <w:i/>
          <w:lang w:val="en-CA"/>
        </w:rPr>
        <w:t xml:space="preserve">, </w:t>
      </w:r>
      <w:r w:rsidR="00347D99" w:rsidRPr="000F3DDA">
        <w:rPr>
          <w:i/>
          <w:lang w:val="en-CA"/>
        </w:rPr>
        <w:t>To govern the proceedings of Council and Task Forces/Committees.</w:t>
      </w:r>
      <w:r w:rsidRPr="000F3DDA">
        <w:t xml:space="preserve"> (“Procedure By-law”).</w:t>
      </w:r>
      <w:r w:rsidR="00655FEF" w:rsidRPr="000F3DDA">
        <w:t xml:space="preserve">  The Procedure By-</w:t>
      </w:r>
      <w:r w:rsidR="000A04BF">
        <w:t>L</w:t>
      </w:r>
      <w:r w:rsidR="00655FEF" w:rsidRPr="000F3DDA">
        <w:t>aw applies to Council’s committees and task forces.</w:t>
      </w:r>
    </w:p>
  </w:footnote>
  <w:footnote w:id="4">
    <w:p w:rsidR="00570D40" w:rsidRPr="000F3DDA" w:rsidRDefault="00570D40">
      <w:pPr>
        <w:pStyle w:val="FootnoteText"/>
        <w:rPr>
          <w:lang w:val="en-CA"/>
        </w:rPr>
      </w:pPr>
      <w:r w:rsidRPr="000F3DDA">
        <w:rPr>
          <w:rStyle w:val="FootnoteReference"/>
        </w:rPr>
        <w:footnoteRef/>
      </w:r>
      <w:r w:rsidRPr="000F3DDA">
        <w:t xml:space="preserve"> </w:t>
      </w:r>
      <w:r w:rsidRPr="000F3DDA">
        <w:rPr>
          <w:i/>
          <w:lang w:val="en-CA"/>
        </w:rPr>
        <w:t>ibid</w:t>
      </w:r>
      <w:r w:rsidRPr="000F3DDA">
        <w:rPr>
          <w:lang w:val="en-CA"/>
        </w:rPr>
        <w:t xml:space="preserve">., section </w:t>
      </w:r>
      <w:r w:rsidR="00347D99" w:rsidRPr="000F3DDA">
        <w:rPr>
          <w:lang w:val="en-CA"/>
        </w:rPr>
        <w:t>7(a)</w:t>
      </w:r>
      <w:r w:rsidRPr="000F3DDA">
        <w:rPr>
          <w:lang w:val="en-CA"/>
        </w:rPr>
        <w:t>.</w:t>
      </w:r>
    </w:p>
  </w:footnote>
  <w:footnote w:id="5">
    <w:p w:rsidR="00DE4762" w:rsidRPr="00DE4762" w:rsidRDefault="00DE4762">
      <w:pPr>
        <w:pStyle w:val="FootnoteText"/>
        <w:rPr>
          <w:lang w:val="en-CA"/>
        </w:rPr>
      </w:pPr>
      <w:r>
        <w:rPr>
          <w:rStyle w:val="FootnoteReference"/>
        </w:rPr>
        <w:footnoteRef/>
      </w:r>
      <w:r>
        <w:t xml:space="preserve"> </w:t>
      </w:r>
      <w:r>
        <w:rPr>
          <w:lang w:val="en-CA"/>
        </w:rPr>
        <w:t xml:space="preserve">The complaint alleges that there </w:t>
      </w:r>
      <w:r w:rsidR="005E0E86">
        <w:rPr>
          <w:lang w:val="en-CA"/>
        </w:rPr>
        <w:t>can be</w:t>
      </w:r>
      <w:r>
        <w:rPr>
          <w:lang w:val="en-CA"/>
        </w:rPr>
        <w:t xml:space="preserve"> significant delays between the time of the request and receipt of the material.  This part of the complaint is outside of the scope of a closed meeting investigation.</w:t>
      </w:r>
    </w:p>
  </w:footnote>
  <w:footnote w:id="6">
    <w:p w:rsidR="00347D99" w:rsidRPr="000F3DDA" w:rsidRDefault="00347D99">
      <w:pPr>
        <w:pStyle w:val="FootnoteText"/>
        <w:rPr>
          <w:lang w:val="en-CA"/>
        </w:rPr>
      </w:pPr>
      <w:r w:rsidRPr="000F3DDA">
        <w:rPr>
          <w:rStyle w:val="FootnoteReference"/>
        </w:rPr>
        <w:footnoteRef/>
      </w:r>
      <w:r w:rsidRPr="000F3DDA">
        <w:t xml:space="preserve"> </w:t>
      </w:r>
      <w:r w:rsidRPr="000F3DDA">
        <w:rPr>
          <w:i/>
          <w:lang w:val="en-CA"/>
        </w:rPr>
        <w:t xml:space="preserve">ibid., </w:t>
      </w:r>
      <w:r w:rsidRPr="000F3DDA">
        <w:rPr>
          <w:lang w:val="en-CA"/>
        </w:rPr>
        <w:t>section 88.</w:t>
      </w:r>
      <w:r w:rsidR="00C92C70">
        <w:rPr>
          <w:lang w:val="en-CA"/>
        </w:rPr>
        <w:t xml:space="preserve">  We have previously advised the Township that this provision is a breach of the Municipal Act.</w:t>
      </w:r>
    </w:p>
  </w:footnote>
  <w:footnote w:id="7">
    <w:p w:rsidR="000162CD" w:rsidRPr="000F3DDA" w:rsidRDefault="000162CD" w:rsidP="000162CD">
      <w:pPr>
        <w:pStyle w:val="FootnoteText"/>
        <w:rPr>
          <w:lang w:val="en-CA"/>
        </w:rPr>
      </w:pPr>
      <w:r w:rsidRPr="000F3DDA">
        <w:rPr>
          <w:rStyle w:val="FootnoteReference"/>
        </w:rPr>
        <w:footnoteRef/>
      </w:r>
      <w:r w:rsidRPr="000F3DDA">
        <w:t xml:space="preserve"> </w:t>
      </w:r>
      <w:r w:rsidRPr="000F3DDA">
        <w:rPr>
          <w:i/>
        </w:rPr>
        <w:t>supra</w:t>
      </w:r>
      <w:r w:rsidRPr="000F3DDA">
        <w:rPr>
          <w:i/>
          <w:lang w:val="en-CA"/>
        </w:rPr>
        <w:t xml:space="preserve">, </w:t>
      </w:r>
      <w:r w:rsidRPr="000F3DDA">
        <w:rPr>
          <w:lang w:val="en-CA"/>
        </w:rPr>
        <w:t>note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B83"/>
    <w:multiLevelType w:val="hybridMultilevel"/>
    <w:tmpl w:val="93C431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612E10"/>
    <w:multiLevelType w:val="hybridMultilevel"/>
    <w:tmpl w:val="B4525C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8C3BCD"/>
    <w:multiLevelType w:val="hybridMultilevel"/>
    <w:tmpl w:val="B6A8F3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EB85795"/>
    <w:multiLevelType w:val="hybridMultilevel"/>
    <w:tmpl w:val="5580760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47F0CFE"/>
    <w:multiLevelType w:val="hybridMultilevel"/>
    <w:tmpl w:val="3CDAC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AA7D57"/>
    <w:multiLevelType w:val="hybridMultilevel"/>
    <w:tmpl w:val="895E6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EE1131"/>
    <w:multiLevelType w:val="hybridMultilevel"/>
    <w:tmpl w:val="89002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E07DCA"/>
    <w:multiLevelType w:val="hybridMultilevel"/>
    <w:tmpl w:val="D10E8D62"/>
    <w:lvl w:ilvl="0" w:tplc="FDD2F66E">
      <w:start w:val="1"/>
      <w:numFmt w:val="decimal"/>
      <w:lvlText w:val="(%1)"/>
      <w:lvlJc w:val="left"/>
      <w:pPr>
        <w:tabs>
          <w:tab w:val="num" w:pos="465"/>
        </w:tabs>
        <w:ind w:left="465" w:hanging="465"/>
      </w:pPr>
      <w:rPr>
        <w:rFonts w:hint="default"/>
      </w:rPr>
    </w:lvl>
    <w:lvl w:ilvl="1" w:tplc="B5028EF0">
      <w:start w:val="2"/>
      <w:numFmt w:val="decimal"/>
      <w:lvlText w:val="(%2)"/>
      <w:lvlJc w:val="left"/>
      <w:pPr>
        <w:tabs>
          <w:tab w:val="num" w:pos="1440"/>
        </w:tabs>
        <w:ind w:left="1440" w:hanging="720"/>
      </w:pPr>
      <w:rPr>
        <w:rFonts w:hint="default"/>
      </w:rPr>
    </w:lvl>
    <w:lvl w:ilvl="2" w:tplc="DC600FB2">
      <w:start w:val="1"/>
      <w:numFmt w:val="upperRoman"/>
      <w:lvlText w:val="(%3)"/>
      <w:lvlJc w:val="left"/>
      <w:pPr>
        <w:tabs>
          <w:tab w:val="num" w:pos="3885"/>
        </w:tabs>
        <w:ind w:left="3885" w:hanging="2265"/>
      </w:pPr>
      <w:rPr>
        <w:rFonts w:hint="default"/>
      </w:rPr>
    </w:lvl>
    <w:lvl w:ilvl="3" w:tplc="2B4C50DE">
      <w:start w:val="1"/>
      <w:numFmt w:val="decimal"/>
      <w:lvlText w:val="%4)"/>
      <w:lvlJc w:val="left"/>
      <w:pPr>
        <w:ind w:left="2520" w:hanging="360"/>
      </w:pPr>
      <w:rPr>
        <w:rFonts w:hint="default"/>
      </w:rPr>
    </w:lvl>
    <w:lvl w:ilvl="4" w:tplc="92F08BF6">
      <w:start w:val="1"/>
      <w:numFmt w:val="upperRoman"/>
      <w:lvlText w:val="%5)"/>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BDD7D40"/>
    <w:multiLevelType w:val="multilevel"/>
    <w:tmpl w:val="891C782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F6E579A"/>
    <w:multiLevelType w:val="hybridMultilevel"/>
    <w:tmpl w:val="F4D66F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37130C1"/>
    <w:multiLevelType w:val="hybridMultilevel"/>
    <w:tmpl w:val="33A6D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E56DCD"/>
    <w:multiLevelType w:val="hybridMultilevel"/>
    <w:tmpl w:val="C63A424C"/>
    <w:lvl w:ilvl="0" w:tplc="1C9CF56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40F9565C"/>
    <w:multiLevelType w:val="hybridMultilevel"/>
    <w:tmpl w:val="A358E59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247629D"/>
    <w:multiLevelType w:val="hybridMultilevel"/>
    <w:tmpl w:val="C7AA5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24D4BC5"/>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43B82700"/>
    <w:multiLevelType w:val="hybridMultilevel"/>
    <w:tmpl w:val="BCAA7700"/>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A516B6"/>
    <w:multiLevelType w:val="hybridMultilevel"/>
    <w:tmpl w:val="F11447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4C32600C"/>
    <w:multiLevelType w:val="hybridMultilevel"/>
    <w:tmpl w:val="787252BC"/>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D6141D9"/>
    <w:multiLevelType w:val="hybridMultilevel"/>
    <w:tmpl w:val="AC942CF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2444197"/>
    <w:multiLevelType w:val="hybridMultilevel"/>
    <w:tmpl w:val="6E7AD012"/>
    <w:lvl w:ilvl="0" w:tplc="DFD69104">
      <w:start w:val="1"/>
      <w:numFmt w:val="decimal"/>
      <w:lvlText w:val="(%1)"/>
      <w:lvlJc w:val="left"/>
      <w:pPr>
        <w:tabs>
          <w:tab w:val="num" w:pos="720"/>
        </w:tabs>
        <w:ind w:left="720" w:hanging="720"/>
      </w:pPr>
      <w:rPr>
        <w:rFonts w:hint="default"/>
      </w:rPr>
    </w:lvl>
    <w:lvl w:ilvl="1" w:tplc="66E25E66">
      <w:start w:val="1"/>
      <w:numFmt w:val="lowerRoman"/>
      <w:lvlText w:val="%2."/>
      <w:lvlJc w:val="left"/>
      <w:pPr>
        <w:tabs>
          <w:tab w:val="num" w:pos="2985"/>
        </w:tabs>
        <w:ind w:left="2985" w:hanging="226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FB85F54"/>
    <w:multiLevelType w:val="hybridMultilevel"/>
    <w:tmpl w:val="CB3EBC3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6246665C"/>
    <w:multiLevelType w:val="hybridMultilevel"/>
    <w:tmpl w:val="5BD0BCF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6F6E23C3"/>
    <w:multiLevelType w:val="hybridMultilevel"/>
    <w:tmpl w:val="46383AFA"/>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3718D0"/>
    <w:multiLevelType w:val="multilevel"/>
    <w:tmpl w:val="588EC1F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185"/>
        </w:tabs>
        <w:ind w:left="1185" w:hanging="72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475"/>
        </w:tabs>
        <w:ind w:left="2475" w:hanging="108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765"/>
        </w:tabs>
        <w:ind w:left="3765" w:hanging="144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5055"/>
        </w:tabs>
        <w:ind w:left="5055" w:hanging="1800"/>
      </w:pPr>
      <w:rPr>
        <w:rFonts w:hint="default"/>
      </w:rPr>
    </w:lvl>
    <w:lvl w:ilvl="8">
      <w:start w:val="1"/>
      <w:numFmt w:val="decimal"/>
      <w:lvlText w:val="(%1.%2)%3.%4.%5.%6.%7.%8.%9."/>
      <w:lvlJc w:val="left"/>
      <w:pPr>
        <w:tabs>
          <w:tab w:val="num" w:pos="5520"/>
        </w:tabs>
        <w:ind w:left="5520" w:hanging="1800"/>
      </w:pPr>
      <w:rPr>
        <w:rFonts w:hint="default"/>
      </w:rPr>
    </w:lvl>
  </w:abstractNum>
  <w:abstractNum w:abstractNumId="24">
    <w:nsid w:val="72481630"/>
    <w:multiLevelType w:val="hybridMultilevel"/>
    <w:tmpl w:val="9DC8A4C4"/>
    <w:lvl w:ilvl="0" w:tplc="00F2A8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8AD61D6"/>
    <w:multiLevelType w:val="hybridMultilevel"/>
    <w:tmpl w:val="4AA4F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AA2F2A"/>
    <w:multiLevelType w:val="hybridMultilevel"/>
    <w:tmpl w:val="503A18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E5004D1"/>
    <w:multiLevelType w:val="hybridMultilevel"/>
    <w:tmpl w:val="CF6E29FA"/>
    <w:lvl w:ilvl="0" w:tplc="33245256">
      <w:start w:val="1"/>
      <w:numFmt w:val="upperRoman"/>
      <w:lvlText w:val="%1."/>
      <w:lvlJc w:val="left"/>
      <w:pPr>
        <w:tabs>
          <w:tab w:val="num" w:pos="2265"/>
        </w:tabs>
        <w:ind w:left="2265" w:hanging="2265"/>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0"/>
  </w:num>
  <w:num w:numId="2">
    <w:abstractNumId w:val="25"/>
  </w:num>
  <w:num w:numId="3">
    <w:abstractNumId w:val="6"/>
  </w:num>
  <w:num w:numId="4">
    <w:abstractNumId w:val="5"/>
  </w:num>
  <w:num w:numId="5">
    <w:abstractNumId w:val="0"/>
  </w:num>
  <w:num w:numId="6">
    <w:abstractNumId w:val="19"/>
  </w:num>
  <w:num w:numId="7">
    <w:abstractNumId w:val="7"/>
  </w:num>
  <w:num w:numId="8">
    <w:abstractNumId w:val="15"/>
  </w:num>
  <w:num w:numId="9">
    <w:abstractNumId w:val="22"/>
  </w:num>
  <w:num w:numId="10">
    <w:abstractNumId w:val="4"/>
  </w:num>
  <w:num w:numId="11">
    <w:abstractNumId w:val="23"/>
  </w:num>
  <w:num w:numId="12">
    <w:abstractNumId w:val="8"/>
  </w:num>
  <w:num w:numId="13">
    <w:abstractNumId w:val="27"/>
  </w:num>
  <w:num w:numId="14">
    <w:abstractNumId w:val="26"/>
  </w:num>
  <w:num w:numId="15">
    <w:abstractNumId w:val="9"/>
  </w:num>
  <w:num w:numId="16">
    <w:abstractNumId w:val="17"/>
  </w:num>
  <w:num w:numId="17">
    <w:abstractNumId w:val="11"/>
  </w:num>
  <w:num w:numId="18">
    <w:abstractNumId w:val="13"/>
  </w:num>
  <w:num w:numId="19">
    <w:abstractNumId w:val="18"/>
  </w:num>
  <w:num w:numId="20">
    <w:abstractNumId w:val="20"/>
  </w:num>
  <w:num w:numId="21">
    <w:abstractNumId w:val="12"/>
  </w:num>
  <w:num w:numId="22">
    <w:abstractNumId w:val="24"/>
  </w:num>
  <w:num w:numId="23">
    <w:abstractNumId w:val="3"/>
  </w:num>
  <w:num w:numId="24">
    <w:abstractNumId w:val="21"/>
  </w:num>
  <w:num w:numId="25">
    <w:abstractNumId w:val="16"/>
  </w:num>
  <w:num w:numId="26">
    <w:abstractNumId w:val="2"/>
  </w:num>
  <w:num w:numId="27">
    <w:abstractNumId w:val="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oNotDisplayPageBoundaries/>
  <w:defaultTabStop w:val="720"/>
  <w:characterSpacingControl w:val="doNotCompress"/>
  <w:footnotePr>
    <w:footnote w:id="-1"/>
    <w:footnote w:id="0"/>
  </w:footnotePr>
  <w:endnotePr>
    <w:endnote w:id="-1"/>
    <w:endnote w:id="0"/>
  </w:endnotePr>
  <w:compat/>
  <w:rsids>
    <w:rsidRoot w:val="00C63CCE"/>
    <w:rsid w:val="0000105E"/>
    <w:rsid w:val="00005370"/>
    <w:rsid w:val="00011491"/>
    <w:rsid w:val="000162CD"/>
    <w:rsid w:val="000459F1"/>
    <w:rsid w:val="00051534"/>
    <w:rsid w:val="000525C1"/>
    <w:rsid w:val="000606B9"/>
    <w:rsid w:val="000751D8"/>
    <w:rsid w:val="00081203"/>
    <w:rsid w:val="0008247A"/>
    <w:rsid w:val="000828FF"/>
    <w:rsid w:val="00093DF3"/>
    <w:rsid w:val="00095B27"/>
    <w:rsid w:val="000A04BF"/>
    <w:rsid w:val="000A1A91"/>
    <w:rsid w:val="000B6B78"/>
    <w:rsid w:val="000D0D35"/>
    <w:rsid w:val="000D1D51"/>
    <w:rsid w:val="000D21D1"/>
    <w:rsid w:val="000D299A"/>
    <w:rsid w:val="000D3624"/>
    <w:rsid w:val="000D48D9"/>
    <w:rsid w:val="000E260B"/>
    <w:rsid w:val="000F3DDA"/>
    <w:rsid w:val="001107DE"/>
    <w:rsid w:val="0012078E"/>
    <w:rsid w:val="00124613"/>
    <w:rsid w:val="00142C08"/>
    <w:rsid w:val="00152211"/>
    <w:rsid w:val="00154E2B"/>
    <w:rsid w:val="0015533B"/>
    <w:rsid w:val="0015727A"/>
    <w:rsid w:val="00177BCC"/>
    <w:rsid w:val="00192D53"/>
    <w:rsid w:val="001A00B7"/>
    <w:rsid w:val="001A4039"/>
    <w:rsid w:val="001A5310"/>
    <w:rsid w:val="001B0D6B"/>
    <w:rsid w:val="001B171C"/>
    <w:rsid w:val="001D447E"/>
    <w:rsid w:val="001D73C3"/>
    <w:rsid w:val="001E25FA"/>
    <w:rsid w:val="001E316A"/>
    <w:rsid w:val="001E6282"/>
    <w:rsid w:val="001F0197"/>
    <w:rsid w:val="001F3DA4"/>
    <w:rsid w:val="00207614"/>
    <w:rsid w:val="00212A15"/>
    <w:rsid w:val="0021396F"/>
    <w:rsid w:val="00216AFA"/>
    <w:rsid w:val="00237B5B"/>
    <w:rsid w:val="00241EED"/>
    <w:rsid w:val="00242893"/>
    <w:rsid w:val="0025126B"/>
    <w:rsid w:val="00251F83"/>
    <w:rsid w:val="0026162C"/>
    <w:rsid w:val="002617F9"/>
    <w:rsid w:val="00275A29"/>
    <w:rsid w:val="00282C7B"/>
    <w:rsid w:val="0028578B"/>
    <w:rsid w:val="00294FB0"/>
    <w:rsid w:val="002969E5"/>
    <w:rsid w:val="002B6AA0"/>
    <w:rsid w:val="002C29AA"/>
    <w:rsid w:val="002C7BF3"/>
    <w:rsid w:val="002F1506"/>
    <w:rsid w:val="00304044"/>
    <w:rsid w:val="00307E6B"/>
    <w:rsid w:val="00333384"/>
    <w:rsid w:val="00347D99"/>
    <w:rsid w:val="00350056"/>
    <w:rsid w:val="00354E19"/>
    <w:rsid w:val="00357F4A"/>
    <w:rsid w:val="003633B3"/>
    <w:rsid w:val="003723BE"/>
    <w:rsid w:val="00382692"/>
    <w:rsid w:val="003842EB"/>
    <w:rsid w:val="00394732"/>
    <w:rsid w:val="00396952"/>
    <w:rsid w:val="00397202"/>
    <w:rsid w:val="003A2976"/>
    <w:rsid w:val="003C1953"/>
    <w:rsid w:val="003C3576"/>
    <w:rsid w:val="003C7394"/>
    <w:rsid w:val="003D680A"/>
    <w:rsid w:val="003E2609"/>
    <w:rsid w:val="00405FD4"/>
    <w:rsid w:val="00446055"/>
    <w:rsid w:val="00446117"/>
    <w:rsid w:val="00456E7C"/>
    <w:rsid w:val="004571FF"/>
    <w:rsid w:val="00457CCB"/>
    <w:rsid w:val="00462F60"/>
    <w:rsid w:val="00472252"/>
    <w:rsid w:val="00480744"/>
    <w:rsid w:val="004A3EF6"/>
    <w:rsid w:val="004A6387"/>
    <w:rsid w:val="004B036B"/>
    <w:rsid w:val="004B4E04"/>
    <w:rsid w:val="004E5D8D"/>
    <w:rsid w:val="004F21B5"/>
    <w:rsid w:val="004F4FAD"/>
    <w:rsid w:val="004F6DE7"/>
    <w:rsid w:val="00503337"/>
    <w:rsid w:val="00510DBE"/>
    <w:rsid w:val="005172B4"/>
    <w:rsid w:val="00520F1E"/>
    <w:rsid w:val="00521800"/>
    <w:rsid w:val="00523AA2"/>
    <w:rsid w:val="005402A9"/>
    <w:rsid w:val="00540838"/>
    <w:rsid w:val="0055401B"/>
    <w:rsid w:val="005570FD"/>
    <w:rsid w:val="00570D40"/>
    <w:rsid w:val="0057184C"/>
    <w:rsid w:val="005810C0"/>
    <w:rsid w:val="005900C9"/>
    <w:rsid w:val="005A022C"/>
    <w:rsid w:val="005A059D"/>
    <w:rsid w:val="005A1196"/>
    <w:rsid w:val="005A1AE3"/>
    <w:rsid w:val="005A6C00"/>
    <w:rsid w:val="005B0798"/>
    <w:rsid w:val="005B1B1C"/>
    <w:rsid w:val="005B2A93"/>
    <w:rsid w:val="005C01C8"/>
    <w:rsid w:val="005C2C62"/>
    <w:rsid w:val="005D39B1"/>
    <w:rsid w:val="005D4E46"/>
    <w:rsid w:val="005E0E86"/>
    <w:rsid w:val="005F4E76"/>
    <w:rsid w:val="005F6897"/>
    <w:rsid w:val="006128F4"/>
    <w:rsid w:val="006158A3"/>
    <w:rsid w:val="00615BBE"/>
    <w:rsid w:val="00622D0B"/>
    <w:rsid w:val="00634A2B"/>
    <w:rsid w:val="00655FEF"/>
    <w:rsid w:val="00656BEF"/>
    <w:rsid w:val="0066407B"/>
    <w:rsid w:val="00670AC1"/>
    <w:rsid w:val="00671671"/>
    <w:rsid w:val="006719E8"/>
    <w:rsid w:val="00683269"/>
    <w:rsid w:val="00684F4B"/>
    <w:rsid w:val="006C625B"/>
    <w:rsid w:val="006D29BE"/>
    <w:rsid w:val="006D2F2E"/>
    <w:rsid w:val="006F6568"/>
    <w:rsid w:val="006F792E"/>
    <w:rsid w:val="00703AEE"/>
    <w:rsid w:val="007308C1"/>
    <w:rsid w:val="00740F5E"/>
    <w:rsid w:val="007471BE"/>
    <w:rsid w:val="00747373"/>
    <w:rsid w:val="00754C7D"/>
    <w:rsid w:val="00755F1B"/>
    <w:rsid w:val="00762132"/>
    <w:rsid w:val="00765733"/>
    <w:rsid w:val="00785A15"/>
    <w:rsid w:val="007902F1"/>
    <w:rsid w:val="00790E50"/>
    <w:rsid w:val="007943F6"/>
    <w:rsid w:val="007A4B62"/>
    <w:rsid w:val="007B4E6F"/>
    <w:rsid w:val="007D1A8F"/>
    <w:rsid w:val="007E1D64"/>
    <w:rsid w:val="007E6F4C"/>
    <w:rsid w:val="007F6033"/>
    <w:rsid w:val="00802987"/>
    <w:rsid w:val="00806CC8"/>
    <w:rsid w:val="00810898"/>
    <w:rsid w:val="008214B7"/>
    <w:rsid w:val="0084296D"/>
    <w:rsid w:val="00844B06"/>
    <w:rsid w:val="00847CD7"/>
    <w:rsid w:val="0086407C"/>
    <w:rsid w:val="00871DB9"/>
    <w:rsid w:val="0087244C"/>
    <w:rsid w:val="008756B9"/>
    <w:rsid w:val="0088199D"/>
    <w:rsid w:val="00882635"/>
    <w:rsid w:val="00891F6F"/>
    <w:rsid w:val="008B1B2B"/>
    <w:rsid w:val="008B4CF1"/>
    <w:rsid w:val="008B53BC"/>
    <w:rsid w:val="008B745A"/>
    <w:rsid w:val="008C3A43"/>
    <w:rsid w:val="008C438A"/>
    <w:rsid w:val="008C7400"/>
    <w:rsid w:val="008D1323"/>
    <w:rsid w:val="008D3DF0"/>
    <w:rsid w:val="008D7C86"/>
    <w:rsid w:val="008E3F95"/>
    <w:rsid w:val="008E63F3"/>
    <w:rsid w:val="008F0042"/>
    <w:rsid w:val="008F045E"/>
    <w:rsid w:val="008F40F3"/>
    <w:rsid w:val="009000FE"/>
    <w:rsid w:val="00904C3F"/>
    <w:rsid w:val="00923E34"/>
    <w:rsid w:val="00927E1D"/>
    <w:rsid w:val="0093196D"/>
    <w:rsid w:val="0093258E"/>
    <w:rsid w:val="00932A49"/>
    <w:rsid w:val="009353AF"/>
    <w:rsid w:val="009517D4"/>
    <w:rsid w:val="009733CC"/>
    <w:rsid w:val="009778A8"/>
    <w:rsid w:val="00986D95"/>
    <w:rsid w:val="00991F12"/>
    <w:rsid w:val="009A7195"/>
    <w:rsid w:val="009C1D33"/>
    <w:rsid w:val="009C64FA"/>
    <w:rsid w:val="009D0F13"/>
    <w:rsid w:val="009D105F"/>
    <w:rsid w:val="009E4DBD"/>
    <w:rsid w:val="009F2B9D"/>
    <w:rsid w:val="00A01CD5"/>
    <w:rsid w:val="00A01DAC"/>
    <w:rsid w:val="00A02A95"/>
    <w:rsid w:val="00A123CC"/>
    <w:rsid w:val="00A46274"/>
    <w:rsid w:val="00A53D64"/>
    <w:rsid w:val="00A5587C"/>
    <w:rsid w:val="00A64216"/>
    <w:rsid w:val="00A72D4A"/>
    <w:rsid w:val="00A74B1C"/>
    <w:rsid w:val="00A7664F"/>
    <w:rsid w:val="00A91E2B"/>
    <w:rsid w:val="00A95563"/>
    <w:rsid w:val="00AA09AE"/>
    <w:rsid w:val="00AB4B2B"/>
    <w:rsid w:val="00AB7B58"/>
    <w:rsid w:val="00AC0CAD"/>
    <w:rsid w:val="00AC46FA"/>
    <w:rsid w:val="00AD3F80"/>
    <w:rsid w:val="00AD71CF"/>
    <w:rsid w:val="00B07BBC"/>
    <w:rsid w:val="00B10CA8"/>
    <w:rsid w:val="00B154FC"/>
    <w:rsid w:val="00B2279C"/>
    <w:rsid w:val="00B4646B"/>
    <w:rsid w:val="00B51BC4"/>
    <w:rsid w:val="00B5351F"/>
    <w:rsid w:val="00B53582"/>
    <w:rsid w:val="00B575A6"/>
    <w:rsid w:val="00B678A0"/>
    <w:rsid w:val="00B82271"/>
    <w:rsid w:val="00B95D43"/>
    <w:rsid w:val="00B96433"/>
    <w:rsid w:val="00BA7F6F"/>
    <w:rsid w:val="00BB5AF8"/>
    <w:rsid w:val="00BB694F"/>
    <w:rsid w:val="00BC2E3D"/>
    <w:rsid w:val="00BF2E98"/>
    <w:rsid w:val="00C06674"/>
    <w:rsid w:val="00C07DFE"/>
    <w:rsid w:val="00C26043"/>
    <w:rsid w:val="00C3305C"/>
    <w:rsid w:val="00C467A7"/>
    <w:rsid w:val="00C47C0E"/>
    <w:rsid w:val="00C53169"/>
    <w:rsid w:val="00C63CCE"/>
    <w:rsid w:val="00C65256"/>
    <w:rsid w:val="00C70D6F"/>
    <w:rsid w:val="00C719F8"/>
    <w:rsid w:val="00C736E1"/>
    <w:rsid w:val="00C850A6"/>
    <w:rsid w:val="00C87E17"/>
    <w:rsid w:val="00C92C70"/>
    <w:rsid w:val="00C97359"/>
    <w:rsid w:val="00CC056C"/>
    <w:rsid w:val="00CC4BB6"/>
    <w:rsid w:val="00CD06F4"/>
    <w:rsid w:val="00CD25AE"/>
    <w:rsid w:val="00CD2DAE"/>
    <w:rsid w:val="00CF40BA"/>
    <w:rsid w:val="00CF63C0"/>
    <w:rsid w:val="00D34669"/>
    <w:rsid w:val="00D34FDE"/>
    <w:rsid w:val="00D36166"/>
    <w:rsid w:val="00D53303"/>
    <w:rsid w:val="00D57D8C"/>
    <w:rsid w:val="00D608FD"/>
    <w:rsid w:val="00D62E57"/>
    <w:rsid w:val="00D73CB4"/>
    <w:rsid w:val="00D74B6D"/>
    <w:rsid w:val="00D920EE"/>
    <w:rsid w:val="00D93C03"/>
    <w:rsid w:val="00DD66B1"/>
    <w:rsid w:val="00DE070A"/>
    <w:rsid w:val="00DE4762"/>
    <w:rsid w:val="00DE7922"/>
    <w:rsid w:val="00DF465F"/>
    <w:rsid w:val="00E075B8"/>
    <w:rsid w:val="00E1690A"/>
    <w:rsid w:val="00E210AE"/>
    <w:rsid w:val="00E24E05"/>
    <w:rsid w:val="00E2546C"/>
    <w:rsid w:val="00E44CAE"/>
    <w:rsid w:val="00E520C7"/>
    <w:rsid w:val="00E714B9"/>
    <w:rsid w:val="00E75D8A"/>
    <w:rsid w:val="00E83193"/>
    <w:rsid w:val="00E903D4"/>
    <w:rsid w:val="00E940C4"/>
    <w:rsid w:val="00E94492"/>
    <w:rsid w:val="00EA5F01"/>
    <w:rsid w:val="00EB3760"/>
    <w:rsid w:val="00ED138A"/>
    <w:rsid w:val="00ED1B27"/>
    <w:rsid w:val="00F00138"/>
    <w:rsid w:val="00F1053C"/>
    <w:rsid w:val="00F1135F"/>
    <w:rsid w:val="00F121CC"/>
    <w:rsid w:val="00F15EEB"/>
    <w:rsid w:val="00F22575"/>
    <w:rsid w:val="00F26A9E"/>
    <w:rsid w:val="00F273B2"/>
    <w:rsid w:val="00F32D64"/>
    <w:rsid w:val="00F45AC0"/>
    <w:rsid w:val="00F53ED3"/>
    <w:rsid w:val="00F60CB2"/>
    <w:rsid w:val="00F7062C"/>
    <w:rsid w:val="00F7230F"/>
    <w:rsid w:val="00F74472"/>
    <w:rsid w:val="00F80BD8"/>
    <w:rsid w:val="00F85F1B"/>
    <w:rsid w:val="00F93C5B"/>
    <w:rsid w:val="00FA027B"/>
    <w:rsid w:val="00FA53D8"/>
    <w:rsid w:val="00FA7BC9"/>
    <w:rsid w:val="00FB5C74"/>
    <w:rsid w:val="00FC4416"/>
    <w:rsid w:val="00FD094A"/>
    <w:rsid w:val="00FD6598"/>
    <w:rsid w:val="00FE4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4A"/>
    <w:pPr>
      <w:widowControl w:val="0"/>
      <w:overflowPunct w:val="0"/>
      <w:autoSpaceDE w:val="0"/>
      <w:autoSpaceDN w:val="0"/>
      <w:adjustRightInd w:val="0"/>
    </w:pPr>
    <w:rPr>
      <w:kern w:val="28"/>
      <w:lang w:val="en-US" w:eastAsia="en-US"/>
    </w:rPr>
  </w:style>
  <w:style w:type="paragraph" w:styleId="Heading1">
    <w:name w:val="heading 1"/>
    <w:basedOn w:val="Normal"/>
    <w:next w:val="Normal"/>
    <w:qFormat/>
    <w:rsid w:val="00357F4A"/>
    <w:pPr>
      <w:keepNext/>
      <w:tabs>
        <w:tab w:val="left" w:pos="720"/>
      </w:tabs>
      <w:ind w:left="1440"/>
      <w:outlineLvl w:val="0"/>
    </w:pPr>
    <w:rPr>
      <w:rFonts w:ascii="Tahoma" w:hAnsi="Tahoma" w:cs="Tahoma"/>
      <w:sz w:val="24"/>
      <w:szCs w:val="24"/>
    </w:rPr>
  </w:style>
  <w:style w:type="paragraph" w:styleId="Heading2">
    <w:name w:val="heading 2"/>
    <w:basedOn w:val="Normal"/>
    <w:next w:val="Normal"/>
    <w:qFormat/>
    <w:rsid w:val="00357F4A"/>
    <w:pPr>
      <w:keepNext/>
      <w:tabs>
        <w:tab w:val="left" w:pos="2266"/>
      </w:tabs>
      <w:outlineLvl w:val="1"/>
    </w:pPr>
    <w:rPr>
      <w:rFonts w:ascii="Tahoma" w:hAnsi="Tahoma" w:cs="Tahoma"/>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57F4A"/>
    <w:rPr>
      <w:color w:val="0000FF"/>
      <w:u w:val="single"/>
    </w:rPr>
  </w:style>
  <w:style w:type="paragraph" w:customStyle="1" w:styleId="clause-e">
    <w:name w:val="clause-e"/>
    <w:basedOn w:val="Normal"/>
    <w:rsid w:val="00357F4A"/>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357F4A"/>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357F4A"/>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357F4A"/>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357F4A"/>
    <w:pPr>
      <w:keepNext/>
      <w:widowControl/>
      <w:overflowPunct/>
      <w:autoSpaceDE/>
      <w:autoSpaceDN/>
      <w:adjustRightInd/>
      <w:snapToGrid w:val="0"/>
    </w:pPr>
    <w:rPr>
      <w:b/>
      <w:bCs/>
      <w:color w:val="000000"/>
      <w:kern w:val="0"/>
      <w:sz w:val="26"/>
      <w:szCs w:val="26"/>
    </w:rPr>
  </w:style>
  <w:style w:type="paragraph" w:styleId="Footer">
    <w:name w:val="footer"/>
    <w:basedOn w:val="Normal"/>
    <w:semiHidden/>
    <w:rsid w:val="00357F4A"/>
    <w:pPr>
      <w:tabs>
        <w:tab w:val="center" w:pos="4320"/>
        <w:tab w:val="right" w:pos="8640"/>
      </w:tabs>
    </w:pPr>
  </w:style>
  <w:style w:type="character" w:styleId="PageNumber">
    <w:name w:val="page number"/>
    <w:basedOn w:val="DefaultParagraphFont"/>
    <w:semiHidden/>
    <w:rsid w:val="00357F4A"/>
  </w:style>
  <w:style w:type="paragraph" w:styleId="BodyTextIndent">
    <w:name w:val="Body Text Indent"/>
    <w:basedOn w:val="Normal"/>
    <w:semiHidden/>
    <w:rsid w:val="00357F4A"/>
    <w:pPr>
      <w:tabs>
        <w:tab w:val="left" w:pos="2266"/>
      </w:tabs>
      <w:ind w:left="720"/>
    </w:pPr>
    <w:rPr>
      <w:rFonts w:ascii="Tahoma" w:hAnsi="Tahoma" w:cs="Tahoma"/>
      <w:sz w:val="24"/>
      <w:szCs w:val="24"/>
    </w:rPr>
  </w:style>
  <w:style w:type="paragraph" w:styleId="FootnoteText">
    <w:name w:val="footnote text"/>
    <w:basedOn w:val="Normal"/>
    <w:link w:val="FootnoteTextChar"/>
    <w:semiHidden/>
    <w:rsid w:val="00357F4A"/>
  </w:style>
  <w:style w:type="character" w:styleId="FootnoteReference">
    <w:name w:val="footnote reference"/>
    <w:semiHidden/>
    <w:rsid w:val="00357F4A"/>
    <w:rPr>
      <w:vertAlign w:val="superscript"/>
    </w:rPr>
  </w:style>
  <w:style w:type="paragraph" w:styleId="BodyTextIndent2">
    <w:name w:val="Body Text Indent 2"/>
    <w:basedOn w:val="Normal"/>
    <w:semiHidden/>
    <w:rsid w:val="00357F4A"/>
    <w:pPr>
      <w:tabs>
        <w:tab w:val="left" w:pos="2266"/>
      </w:tabs>
      <w:ind w:left="720"/>
    </w:pPr>
    <w:rPr>
      <w:rFonts w:ascii="Tahoma" w:hAnsi="Tahoma" w:cs="Tahoma"/>
      <w:sz w:val="22"/>
      <w:szCs w:val="24"/>
    </w:rPr>
  </w:style>
  <w:style w:type="paragraph" w:styleId="BodyText">
    <w:name w:val="Body Text"/>
    <w:basedOn w:val="Normal"/>
    <w:semiHidden/>
    <w:rsid w:val="00357F4A"/>
    <w:pPr>
      <w:tabs>
        <w:tab w:val="left" w:pos="2266"/>
      </w:tabs>
    </w:pPr>
    <w:rPr>
      <w:rFonts w:ascii="Tahoma" w:hAnsi="Tahoma" w:cs="Tahoma"/>
      <w:sz w:val="24"/>
      <w:szCs w:val="24"/>
    </w:rPr>
  </w:style>
  <w:style w:type="paragraph" w:customStyle="1" w:styleId="1AutoList1">
    <w:name w:val="1AutoList1"/>
    <w:basedOn w:val="Normal"/>
    <w:next w:val="Normal"/>
    <w:uiPriority w:val="99"/>
    <w:rsid w:val="00BA7F6F"/>
    <w:pPr>
      <w:widowControl/>
      <w:overflowPunct/>
    </w:pPr>
    <w:rPr>
      <w:rFonts w:ascii="Arial" w:hAnsi="Arial" w:cs="Arial"/>
      <w:kern w:val="0"/>
      <w:sz w:val="24"/>
      <w:szCs w:val="24"/>
      <w:lang w:val="en-CA" w:eastAsia="en-CA"/>
    </w:rPr>
  </w:style>
  <w:style w:type="character" w:customStyle="1" w:styleId="nowrap">
    <w:name w:val="nowrap"/>
    <w:rsid w:val="00A72D4A"/>
  </w:style>
  <w:style w:type="character" w:customStyle="1" w:styleId="FootnoteTextChar">
    <w:name w:val="Footnote Text Char"/>
    <w:link w:val="FootnoteText"/>
    <w:semiHidden/>
    <w:rsid w:val="001D73C3"/>
    <w:rPr>
      <w:kern w:val="28"/>
      <w:lang w:val="en-US" w:eastAsia="en-US"/>
    </w:rPr>
  </w:style>
  <w:style w:type="character" w:customStyle="1" w:styleId="apple-converted-space">
    <w:name w:val="apple-converted-space"/>
    <w:basedOn w:val="DefaultParagraphFont"/>
    <w:rsid w:val="0000105E"/>
  </w:style>
</w:styles>
</file>

<file path=word/webSettings.xml><?xml version="1.0" encoding="utf-8"?>
<w:webSettings xmlns:r="http://schemas.openxmlformats.org/officeDocument/2006/relationships" xmlns:w="http://schemas.openxmlformats.org/wordprocessingml/2006/main">
  <w:divs>
    <w:div w:id="1553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19D9B-EF48-4CAE-A13C-9B71EAA7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DRAFT                                         1</vt:lpstr>
    </vt:vector>
  </TitlesOfParts>
  <Company>Grizli777</Company>
  <LinksUpToDate>false</LinksUpToDate>
  <CharactersWithSpaces>16102</CharactersWithSpaces>
  <SharedDoc>false</SharedDoc>
  <HLinks>
    <vt:vector size="30" baseType="variant">
      <vt:variant>
        <vt:i4>4718634</vt:i4>
      </vt:variant>
      <vt:variant>
        <vt:i4>12</vt:i4>
      </vt:variant>
      <vt:variant>
        <vt:i4>0</vt:i4>
      </vt:variant>
      <vt:variant>
        <vt:i4>5</vt:i4>
      </vt:variant>
      <vt:variant>
        <vt:lpwstr>http://www.e-laws.gov.on.ca/html/statutes/french/elaws_statutes_01m25_f.htm</vt:lpwstr>
      </vt:variant>
      <vt:variant>
        <vt:lpwstr>s239s6</vt:lpwstr>
      </vt:variant>
      <vt:variant>
        <vt:i4>4915242</vt:i4>
      </vt:variant>
      <vt:variant>
        <vt:i4>9</vt:i4>
      </vt:variant>
      <vt:variant>
        <vt:i4>0</vt:i4>
      </vt:variant>
      <vt:variant>
        <vt:i4>5</vt:i4>
      </vt:variant>
      <vt:variant>
        <vt:lpwstr>http://www.e-laws.gov.on.ca/html/statutes/french/elaws_statutes_01m25_f.htm</vt:lpwstr>
      </vt:variant>
      <vt:variant>
        <vt:lpwstr>s239s5</vt:lpwstr>
      </vt:variant>
      <vt:variant>
        <vt:i4>4980778</vt:i4>
      </vt:variant>
      <vt:variant>
        <vt:i4>6</vt:i4>
      </vt:variant>
      <vt:variant>
        <vt:i4>0</vt:i4>
      </vt:variant>
      <vt:variant>
        <vt:i4>5</vt:i4>
      </vt:variant>
      <vt:variant>
        <vt:lpwstr>http://www.e-laws.gov.on.ca/html/statutes/french/elaws_statutes_01m25_f.htm</vt:lpwstr>
      </vt:variant>
      <vt:variant>
        <vt:lpwstr>s239s2</vt:lpwstr>
      </vt:variant>
      <vt:variant>
        <vt:i4>5177386</vt:i4>
      </vt:variant>
      <vt:variant>
        <vt:i4>3</vt:i4>
      </vt:variant>
      <vt:variant>
        <vt:i4>0</vt:i4>
      </vt:variant>
      <vt:variant>
        <vt:i4>5</vt:i4>
      </vt:variant>
      <vt:variant>
        <vt:lpwstr>http://www.e-laws.gov.on.ca/html/statutes/french/elaws_statutes_01m25_f.htm</vt:lpwstr>
      </vt:variant>
      <vt:variant>
        <vt:lpwstr>s239s1</vt:lpwstr>
      </vt:variant>
      <vt:variant>
        <vt:i4>5177386</vt:i4>
      </vt:variant>
      <vt:variant>
        <vt:i4>0</vt:i4>
      </vt:variant>
      <vt:variant>
        <vt:i4>0</vt:i4>
      </vt:variant>
      <vt:variant>
        <vt:i4>5</vt:i4>
      </vt:variant>
      <vt:variant>
        <vt:lpwstr>http://www.e-laws.gov.on.ca/html/statutes/french/elaws_statutes_01m25_f.htm</vt:lpwstr>
      </vt:variant>
      <vt:variant>
        <vt:lpwstr>s239s1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P5BDELUXE</dc:creator>
  <cp:keywords/>
  <cp:lastModifiedBy>OEM</cp:lastModifiedBy>
  <cp:revision>2</cp:revision>
  <cp:lastPrinted>2016-04-03T17:54:00Z</cp:lastPrinted>
  <dcterms:created xsi:type="dcterms:W3CDTF">2016-04-03T17:56:00Z</dcterms:created>
  <dcterms:modified xsi:type="dcterms:W3CDTF">2016-04-03T17:56:00Z</dcterms:modified>
</cp:coreProperties>
</file>